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985" w:rsidRPr="00A11EC1" w:rsidRDefault="008C4DD2" w:rsidP="00DC1985">
      <w:pPr>
        <w:pStyle w:val="Textoembloco"/>
        <w:ind w:left="0" w:firstLine="0"/>
        <w:rPr>
          <w:rFonts w:ascii="Times New Roman" w:hAnsi="Times New Roman"/>
          <w:b/>
          <w:i w:val="0"/>
          <w:sz w:val="21"/>
          <w:szCs w:val="21"/>
        </w:rPr>
      </w:pPr>
      <w:r w:rsidRPr="00A11EC1">
        <w:rPr>
          <w:rFonts w:ascii="Times New Roman" w:hAnsi="Times New Roman"/>
          <w:b/>
          <w:i w:val="0"/>
          <w:sz w:val="21"/>
          <w:szCs w:val="21"/>
        </w:rPr>
        <w:t>CONTRATO</w:t>
      </w:r>
      <w:r w:rsidR="003F55DA">
        <w:rPr>
          <w:rFonts w:ascii="Times New Roman" w:hAnsi="Times New Roman"/>
          <w:b/>
          <w:i w:val="0"/>
          <w:sz w:val="21"/>
          <w:szCs w:val="21"/>
        </w:rPr>
        <w:t xml:space="preserve"> 013-2018</w:t>
      </w:r>
      <w:r w:rsidRPr="00A11EC1">
        <w:rPr>
          <w:rFonts w:ascii="Times New Roman" w:hAnsi="Times New Roman"/>
          <w:b/>
          <w:i w:val="0"/>
          <w:sz w:val="21"/>
          <w:szCs w:val="21"/>
        </w:rPr>
        <w:t xml:space="preserve"> </w:t>
      </w:r>
      <w:r w:rsidR="00FB5E87" w:rsidRPr="00A11EC1">
        <w:rPr>
          <w:rFonts w:ascii="Times New Roman" w:hAnsi="Times New Roman"/>
          <w:b/>
          <w:i w:val="0"/>
          <w:sz w:val="21"/>
          <w:szCs w:val="21"/>
        </w:rPr>
        <w:t xml:space="preserve">PARA </w:t>
      </w:r>
      <w:r w:rsidR="00B377DD" w:rsidRPr="00451393">
        <w:rPr>
          <w:rFonts w:ascii="Times New Roman" w:hAnsi="Times New Roman"/>
          <w:b/>
          <w:i w:val="0"/>
          <w:sz w:val="21"/>
          <w:szCs w:val="21"/>
        </w:rPr>
        <w:t>AQUISIÇÃO DE VEÍCULO NOVO PARA MANUTENÇÃO DOS SERVIÇOS DO GABINETE DO PREFEITO MUNICIPAL</w:t>
      </w:r>
      <w:r w:rsidR="003F55DA">
        <w:rPr>
          <w:rFonts w:ascii="Times New Roman" w:hAnsi="Times New Roman"/>
          <w:b/>
          <w:i w:val="0"/>
          <w:sz w:val="21"/>
          <w:szCs w:val="21"/>
        </w:rPr>
        <w:t xml:space="preserve"> – PREGÃO PRESENCIAL 001-2018</w:t>
      </w:r>
      <w:r w:rsidR="00A11EC1" w:rsidRPr="00A11EC1">
        <w:rPr>
          <w:rFonts w:ascii="Times New Roman" w:hAnsi="Times New Roman"/>
          <w:b/>
          <w:i w:val="0"/>
          <w:sz w:val="21"/>
          <w:szCs w:val="21"/>
        </w:rPr>
        <w:t>.</w:t>
      </w:r>
    </w:p>
    <w:p w:rsidR="00DC1985" w:rsidRPr="00A11EC1" w:rsidRDefault="00DC1985" w:rsidP="00DC1985">
      <w:pPr>
        <w:tabs>
          <w:tab w:val="left" w:pos="4253"/>
          <w:tab w:val="left" w:pos="5103"/>
        </w:tabs>
        <w:jc w:val="both"/>
        <w:rPr>
          <w:rFonts w:ascii="Times New Roman" w:hAnsi="Times New Roman"/>
          <w:sz w:val="21"/>
          <w:szCs w:val="21"/>
        </w:rPr>
      </w:pPr>
    </w:p>
    <w:p w:rsidR="003F55DA" w:rsidRPr="0040077C" w:rsidRDefault="003F55DA" w:rsidP="003F55DA">
      <w:pPr>
        <w:pStyle w:val="Corpodetexto"/>
        <w:tabs>
          <w:tab w:val="left" w:pos="2160"/>
        </w:tabs>
        <w:spacing w:after="120" w:line="240" w:lineRule="auto"/>
        <w:ind w:right="-567" w:firstLine="1843"/>
        <w:rPr>
          <w:rFonts w:ascii="Times New Roman" w:hAnsi="Times New Roman"/>
          <w:sz w:val="21"/>
          <w:szCs w:val="21"/>
          <w:u w:val="single"/>
        </w:rPr>
      </w:pPr>
      <w:r w:rsidRPr="0040077C">
        <w:rPr>
          <w:rFonts w:ascii="Times New Roman" w:hAnsi="Times New Roman"/>
          <w:sz w:val="21"/>
          <w:szCs w:val="21"/>
          <w:u w:val="single"/>
        </w:rPr>
        <w:t xml:space="preserve">CONTRATANTE: </w:t>
      </w:r>
    </w:p>
    <w:p w:rsidR="003F55DA" w:rsidRDefault="003F55DA" w:rsidP="003F55DA">
      <w:pPr>
        <w:pStyle w:val="Corpodetexto"/>
        <w:tabs>
          <w:tab w:val="left" w:pos="2160"/>
        </w:tabs>
        <w:spacing w:after="120" w:line="240" w:lineRule="auto"/>
        <w:ind w:firstLine="1843"/>
        <w:rPr>
          <w:rFonts w:ascii="Times New Roman" w:hAnsi="Times New Roman"/>
          <w:b w:val="0"/>
          <w:sz w:val="21"/>
          <w:szCs w:val="21"/>
        </w:rPr>
      </w:pPr>
      <w:r w:rsidRPr="0006412C">
        <w:rPr>
          <w:rFonts w:ascii="Times New Roman" w:hAnsi="Times New Roman"/>
          <w:bCs w:val="0"/>
          <w:sz w:val="21"/>
          <w:szCs w:val="21"/>
        </w:rPr>
        <w:t>MUNICIPIO DE PORTO XAVIER</w:t>
      </w:r>
      <w:r w:rsidRPr="0006412C">
        <w:rPr>
          <w:rFonts w:ascii="Times New Roman" w:hAnsi="Times New Roman"/>
          <w:b w:val="0"/>
          <w:sz w:val="21"/>
          <w:szCs w:val="21"/>
        </w:rPr>
        <w:t xml:space="preserve">, Pessoa Jurídica de Direito Público, CNPJ sob n° 87.613.667/0001-48, com sede na Rua Tiradentes, n° 540, neste ato representado por seu Prefeito Municipal em Exercício Sr. </w:t>
      </w:r>
      <w:r w:rsidRPr="0006412C">
        <w:rPr>
          <w:rFonts w:ascii="Times New Roman" w:hAnsi="Times New Roman"/>
          <w:sz w:val="21"/>
          <w:szCs w:val="21"/>
        </w:rPr>
        <w:t>GILBERTO DOMINGOS MENIN</w:t>
      </w:r>
      <w:r w:rsidRPr="0006412C">
        <w:rPr>
          <w:rFonts w:ascii="Times New Roman" w:hAnsi="Times New Roman"/>
          <w:b w:val="0"/>
          <w:sz w:val="21"/>
          <w:szCs w:val="21"/>
        </w:rPr>
        <w:t>, brasileiro, solteiro, portador da Carteira de Identidade n° 3058190707, CPF n° 883.584.290-53, residente e domiciliado na Linha Primeira, interior, nesta cidade.</w:t>
      </w:r>
    </w:p>
    <w:p w:rsidR="003F55DA" w:rsidRPr="00AD5140" w:rsidRDefault="003F55DA" w:rsidP="003F55DA">
      <w:pPr>
        <w:pStyle w:val="Corpodetexto"/>
        <w:tabs>
          <w:tab w:val="left" w:pos="2160"/>
        </w:tabs>
        <w:spacing w:after="120" w:line="240" w:lineRule="auto"/>
        <w:ind w:firstLine="1843"/>
        <w:rPr>
          <w:rFonts w:ascii="Times New Roman" w:hAnsi="Times New Roman"/>
          <w:sz w:val="21"/>
          <w:szCs w:val="21"/>
          <w:u w:val="single"/>
        </w:rPr>
      </w:pPr>
      <w:r w:rsidRPr="00AD5140">
        <w:rPr>
          <w:rFonts w:ascii="Times New Roman" w:hAnsi="Times New Roman"/>
          <w:sz w:val="21"/>
          <w:szCs w:val="21"/>
          <w:u w:val="single"/>
        </w:rPr>
        <w:t>CONTRATADA:</w:t>
      </w:r>
    </w:p>
    <w:p w:rsidR="003F55DA" w:rsidRPr="00AD5140" w:rsidRDefault="00823E4D" w:rsidP="003F55DA">
      <w:pPr>
        <w:pStyle w:val="Corpodetexto"/>
        <w:tabs>
          <w:tab w:val="left" w:pos="2160"/>
        </w:tabs>
        <w:spacing w:after="120" w:line="240" w:lineRule="auto"/>
        <w:ind w:firstLine="1843"/>
        <w:rPr>
          <w:rFonts w:ascii="Times New Roman" w:hAnsi="Times New Roman"/>
          <w:b w:val="0"/>
          <w:sz w:val="21"/>
          <w:szCs w:val="21"/>
        </w:rPr>
      </w:pPr>
      <w:r>
        <w:rPr>
          <w:rFonts w:ascii="Times New Roman" w:hAnsi="Times New Roman"/>
          <w:sz w:val="21"/>
          <w:szCs w:val="21"/>
        </w:rPr>
        <w:t>MECAUTOR-MECÂNICA E COMÉRCIO DE AUTOMOTORES LTDA</w:t>
      </w:r>
      <w:r w:rsidRPr="00AD5140">
        <w:rPr>
          <w:rFonts w:ascii="Times New Roman" w:hAnsi="Times New Roman"/>
          <w:b w:val="0"/>
          <w:sz w:val="21"/>
          <w:szCs w:val="21"/>
        </w:rPr>
        <w:t xml:space="preserve">, inscrita no CNPJ n° </w:t>
      </w:r>
      <w:r>
        <w:rPr>
          <w:rFonts w:ascii="Times New Roman" w:hAnsi="Times New Roman"/>
          <w:b w:val="0"/>
          <w:sz w:val="21"/>
          <w:szCs w:val="21"/>
        </w:rPr>
        <w:t>87.704.151/0001-09, com sede na Av. Ipiranga, 826, Sala 02</w:t>
      </w:r>
      <w:r w:rsidRPr="00AD5140">
        <w:rPr>
          <w:rFonts w:ascii="Times New Roman" w:hAnsi="Times New Roman"/>
          <w:b w:val="0"/>
          <w:sz w:val="21"/>
          <w:szCs w:val="21"/>
        </w:rPr>
        <w:t xml:space="preserve"> na cidade de </w:t>
      </w:r>
      <w:r>
        <w:rPr>
          <w:rFonts w:ascii="Times New Roman" w:hAnsi="Times New Roman"/>
          <w:b w:val="0"/>
          <w:sz w:val="21"/>
          <w:szCs w:val="21"/>
        </w:rPr>
        <w:t>Santo Ângelo/RS</w:t>
      </w:r>
      <w:r w:rsidRPr="00AD5140">
        <w:rPr>
          <w:rFonts w:ascii="Times New Roman" w:hAnsi="Times New Roman"/>
          <w:b w:val="0"/>
          <w:sz w:val="21"/>
          <w:szCs w:val="21"/>
        </w:rPr>
        <w:t xml:space="preserve">, neste ato representada pelo </w:t>
      </w:r>
      <w:r>
        <w:rPr>
          <w:rFonts w:ascii="Times New Roman" w:hAnsi="Times New Roman"/>
          <w:b w:val="0"/>
          <w:sz w:val="21"/>
          <w:szCs w:val="21"/>
        </w:rPr>
        <w:t>Paulo José Brum</w:t>
      </w:r>
      <w:r w:rsidRPr="00AD5140">
        <w:rPr>
          <w:rFonts w:ascii="Times New Roman" w:hAnsi="Times New Roman"/>
          <w:b w:val="0"/>
          <w:sz w:val="21"/>
          <w:szCs w:val="21"/>
        </w:rPr>
        <w:t xml:space="preserve">, </w:t>
      </w:r>
      <w:r w:rsidRPr="003338DD">
        <w:rPr>
          <w:rFonts w:ascii="Times New Roman" w:hAnsi="Times New Roman"/>
          <w:b w:val="0"/>
          <w:sz w:val="21"/>
          <w:szCs w:val="21"/>
        </w:rPr>
        <w:t>casado, vendedor, portador da carteira de identidade n° 1069354262, CPF n° 954.536.360-68, residente e domiciliado na Rua Neco Januário, n° 355, bairro Centro, na cidade de Cerro Largo/RS.</w:t>
      </w:r>
    </w:p>
    <w:p w:rsidR="00B377DD" w:rsidRDefault="003F55DA" w:rsidP="003F55DA">
      <w:pPr>
        <w:tabs>
          <w:tab w:val="left" w:pos="4253"/>
        </w:tabs>
        <w:ind w:firstLine="1701"/>
        <w:jc w:val="both"/>
        <w:rPr>
          <w:rFonts w:ascii="Times New Roman" w:hAnsi="Times New Roman"/>
          <w:sz w:val="21"/>
          <w:szCs w:val="21"/>
        </w:rPr>
      </w:pPr>
      <w:r w:rsidRPr="003F55DA">
        <w:rPr>
          <w:rFonts w:ascii="Times New Roman" w:hAnsi="Times New Roman"/>
          <w:sz w:val="21"/>
          <w:szCs w:val="21"/>
        </w:rPr>
        <w:t>Por este instrumento particular, as partes acima mencionadas e qualificadas, têm entre si justo e firmado o presente Contrato constante das seguintes cláusulas, nos termos e condições a seguir definidas:</w:t>
      </w:r>
    </w:p>
    <w:p w:rsidR="003F55DA" w:rsidRPr="003F55DA" w:rsidRDefault="003F55DA" w:rsidP="003F55DA">
      <w:pPr>
        <w:tabs>
          <w:tab w:val="left" w:pos="4253"/>
        </w:tabs>
        <w:ind w:firstLine="1701"/>
        <w:jc w:val="both"/>
        <w:rPr>
          <w:rFonts w:ascii="Times New Roman" w:hAnsi="Times New Roman"/>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PRIMEIRA: DO OBJETO</w:t>
      </w:r>
    </w:p>
    <w:p w:rsidR="00DC1985" w:rsidRPr="004D1AF8" w:rsidRDefault="00DC1985" w:rsidP="00DC1985">
      <w:pPr>
        <w:tabs>
          <w:tab w:val="left" w:pos="4253"/>
        </w:tabs>
        <w:rPr>
          <w:rFonts w:ascii="Times New Roman" w:hAnsi="Times New Roman"/>
          <w:b/>
          <w:sz w:val="21"/>
          <w:szCs w:val="21"/>
        </w:rPr>
      </w:pPr>
    </w:p>
    <w:p w:rsidR="00DC1985" w:rsidRDefault="00DC1985" w:rsidP="00DC1985">
      <w:pPr>
        <w:pStyle w:val="Corpodetexto"/>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Constitui objeto da presente licitação a </w:t>
      </w:r>
      <w:r w:rsidR="00B377DD" w:rsidRPr="00B377DD">
        <w:rPr>
          <w:rFonts w:ascii="Times New Roman" w:hAnsi="Times New Roman"/>
          <w:b w:val="0"/>
          <w:sz w:val="21"/>
          <w:szCs w:val="21"/>
        </w:rPr>
        <w:t>Aquisição de Veículo Novo para Manutenção dos Serviços do Gabinete do Prefeito Municipal</w:t>
      </w:r>
      <w:r w:rsidR="00823E4D">
        <w:rPr>
          <w:rFonts w:ascii="Times New Roman" w:hAnsi="Times New Roman"/>
          <w:b w:val="0"/>
          <w:sz w:val="21"/>
          <w:szCs w:val="21"/>
        </w:rPr>
        <w:t>:</w:t>
      </w:r>
    </w:p>
    <w:p w:rsidR="00823E4D" w:rsidRDefault="00823E4D" w:rsidP="00DC1985">
      <w:pPr>
        <w:pStyle w:val="Corpodetexto"/>
        <w:spacing w:before="0" w:line="240" w:lineRule="auto"/>
        <w:ind w:firstLine="1701"/>
        <w:rPr>
          <w:rFonts w:ascii="Times New Roman" w:hAnsi="Times New Roman"/>
          <w:b w:val="0"/>
          <w:sz w:val="21"/>
          <w:szCs w:val="21"/>
        </w:rPr>
      </w:pPr>
    </w:p>
    <w:p w:rsidR="006D76BA" w:rsidRDefault="006D76BA" w:rsidP="006D76BA">
      <w:pPr>
        <w:jc w:val="both"/>
        <w:rPr>
          <w:rFonts w:ascii="Times New Roman" w:hAnsi="Times New Roman"/>
          <w:sz w:val="21"/>
          <w:szCs w:val="21"/>
        </w:rPr>
      </w:pPr>
      <w:r w:rsidRPr="0083014B">
        <w:rPr>
          <w:rFonts w:ascii="Times New Roman" w:hAnsi="Times New Roman"/>
          <w:b/>
          <w:sz w:val="21"/>
          <w:szCs w:val="21"/>
        </w:rPr>
        <w:t>001;</w:t>
      </w:r>
      <w:r w:rsidRPr="00691D14">
        <w:rPr>
          <w:rFonts w:ascii="Times New Roman" w:hAnsi="Times New Roman"/>
          <w:b/>
          <w:sz w:val="21"/>
          <w:szCs w:val="21"/>
        </w:rPr>
        <w:t>VEÍCULO</w:t>
      </w:r>
      <w:r w:rsidRPr="00691D14">
        <w:rPr>
          <w:rFonts w:ascii="Times New Roman" w:hAnsi="Times New Roman"/>
          <w:sz w:val="21"/>
          <w:szCs w:val="21"/>
        </w:rPr>
        <w:t xml:space="preserve"> novo, zero KM, tipo sedan, modelo 2018, transmissão automática de 6 velocidades, capacidade para 5 ocupantes, quatro portas, motor a gasolina ou flex (gasolina/álcool), com mínimo 150 CV,  controle eletrônico de estabilidade e controle de tração, sensor de estacionamento traseiros,  bancos em couro, tanque de combustível com capacidade mínima de 50 litros, bancos dianteiros com ajuste milimétrico de altura, direção hidráulica ou elétrica, rodas de liga leve aro no mínimo de 16”, freios ABS com EBD e a disco nas 4 rodas, ar condicionado digital, vidros elétricos dianteiros e traseiros e  travas elétricas em todas as portas, desembaçador do vidro traseiro, som original com comando no volante, air bag frontal e lateral para motorista e passageiro, tapetes de borracha, computador de bordo, farol de neblina, porta malas de no mínimo 440 litros, retrovisores com regulagem elétrica, alarme com controle na chave, cor preta. Garantia de mínima de 36 meses sem limite de quilometragem conforme manual de garantia da fábrica</w:t>
      </w:r>
      <w:r>
        <w:rPr>
          <w:rFonts w:ascii="Times New Roman" w:hAnsi="Times New Roman"/>
          <w:sz w:val="21"/>
          <w:szCs w:val="21"/>
        </w:rPr>
        <w:t>;01;unidade; Jetta Comfortline – R$ 94.700,00</w:t>
      </w:r>
    </w:p>
    <w:p w:rsidR="00DC1985" w:rsidRPr="004D1AF8" w:rsidRDefault="00DC1985" w:rsidP="00DC1985">
      <w:pPr>
        <w:pStyle w:val="Corpodetexto"/>
        <w:spacing w:before="0" w:line="240" w:lineRule="auto"/>
        <w:ind w:firstLine="1800"/>
        <w:rPr>
          <w:rFonts w:ascii="Times New Roman" w:hAnsi="Times New Roman"/>
          <w:b w:val="0"/>
          <w:spacing w:val="14"/>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SEGUNDA: DO PRAZO E FORMA DO FORNECIMENTO</w:t>
      </w:r>
    </w:p>
    <w:p w:rsidR="00DC1985" w:rsidRPr="004D1AF8" w:rsidRDefault="00DC1985" w:rsidP="00DC1985">
      <w:pPr>
        <w:tabs>
          <w:tab w:val="left" w:pos="4253"/>
        </w:tabs>
        <w:rPr>
          <w:rFonts w:ascii="Times New Roman" w:hAnsi="Times New Roman"/>
          <w:b/>
          <w:sz w:val="21"/>
          <w:szCs w:val="21"/>
        </w:rPr>
      </w:pPr>
    </w:p>
    <w:p w:rsidR="00DC1985" w:rsidRDefault="00A11EC1" w:rsidP="00A84748">
      <w:pPr>
        <w:tabs>
          <w:tab w:val="left" w:pos="4253"/>
        </w:tabs>
        <w:ind w:firstLine="1701"/>
        <w:jc w:val="both"/>
        <w:rPr>
          <w:rFonts w:ascii="Times New Roman" w:hAnsi="Times New Roman"/>
          <w:sz w:val="21"/>
          <w:szCs w:val="21"/>
        </w:rPr>
      </w:pPr>
      <w:r w:rsidRPr="00ED1C87">
        <w:rPr>
          <w:rFonts w:ascii="Times New Roman" w:hAnsi="Times New Roman"/>
          <w:sz w:val="21"/>
          <w:szCs w:val="21"/>
        </w:rPr>
        <w:t xml:space="preserve">O licitante vencedor deverá entregar </w:t>
      </w:r>
      <w:r w:rsidR="00463708">
        <w:rPr>
          <w:rFonts w:ascii="Times New Roman" w:hAnsi="Times New Roman"/>
          <w:sz w:val="21"/>
          <w:szCs w:val="21"/>
        </w:rPr>
        <w:t>o</w:t>
      </w:r>
      <w:r w:rsidR="00FD6124">
        <w:rPr>
          <w:rFonts w:ascii="Times New Roman" w:hAnsi="Times New Roman"/>
          <w:sz w:val="21"/>
          <w:szCs w:val="21"/>
        </w:rPr>
        <w:t>s</w:t>
      </w:r>
      <w:r w:rsidR="00463708">
        <w:rPr>
          <w:rFonts w:ascii="Times New Roman" w:hAnsi="Times New Roman"/>
          <w:sz w:val="21"/>
          <w:szCs w:val="21"/>
        </w:rPr>
        <w:t xml:space="preserve"> veículo</w:t>
      </w:r>
      <w:r w:rsidR="00FD6124">
        <w:rPr>
          <w:rFonts w:ascii="Times New Roman" w:hAnsi="Times New Roman"/>
          <w:sz w:val="21"/>
          <w:szCs w:val="21"/>
        </w:rPr>
        <w:t>s</w:t>
      </w:r>
      <w:r w:rsidR="00463708">
        <w:rPr>
          <w:rFonts w:ascii="Times New Roman" w:hAnsi="Times New Roman"/>
          <w:sz w:val="21"/>
          <w:szCs w:val="21"/>
        </w:rPr>
        <w:t xml:space="preserve"> junto a Prefeitura Municipal de Porto Xavier, no prazo máximo de </w:t>
      </w:r>
      <w:r w:rsidR="00B377DD">
        <w:rPr>
          <w:rFonts w:ascii="Times New Roman" w:hAnsi="Times New Roman"/>
          <w:sz w:val="21"/>
          <w:szCs w:val="21"/>
        </w:rPr>
        <w:t>sessenta dias</w:t>
      </w:r>
      <w:r w:rsidR="00463708">
        <w:rPr>
          <w:rFonts w:ascii="Times New Roman" w:hAnsi="Times New Roman"/>
          <w:sz w:val="21"/>
          <w:szCs w:val="21"/>
        </w:rPr>
        <w:t xml:space="preserve"> (</w:t>
      </w:r>
      <w:r w:rsidR="00B377DD">
        <w:rPr>
          <w:rFonts w:ascii="Times New Roman" w:hAnsi="Times New Roman"/>
          <w:sz w:val="21"/>
          <w:szCs w:val="21"/>
        </w:rPr>
        <w:t>60</w:t>
      </w:r>
      <w:r w:rsidR="00463708">
        <w:rPr>
          <w:rFonts w:ascii="Times New Roman" w:hAnsi="Times New Roman"/>
          <w:sz w:val="21"/>
          <w:szCs w:val="21"/>
        </w:rPr>
        <w:t>) dias a contar da assinatura do contrato</w:t>
      </w:r>
      <w:r>
        <w:rPr>
          <w:rFonts w:ascii="Times New Roman" w:hAnsi="Times New Roman"/>
          <w:sz w:val="21"/>
          <w:szCs w:val="21"/>
        </w:rPr>
        <w:t>.</w:t>
      </w:r>
    </w:p>
    <w:p w:rsidR="00B377DD" w:rsidRDefault="00B377DD" w:rsidP="00A84748">
      <w:pPr>
        <w:tabs>
          <w:tab w:val="left" w:pos="4253"/>
        </w:tabs>
        <w:ind w:firstLine="1701"/>
        <w:jc w:val="both"/>
        <w:rPr>
          <w:rFonts w:ascii="Times New Roman" w:hAnsi="Times New Roman"/>
          <w:sz w:val="21"/>
          <w:szCs w:val="21"/>
        </w:rPr>
      </w:pPr>
    </w:p>
    <w:p w:rsidR="00DC1985" w:rsidRPr="003E7E7D" w:rsidRDefault="00DC1985" w:rsidP="00DC1985">
      <w:pPr>
        <w:tabs>
          <w:tab w:val="left" w:pos="4253"/>
        </w:tabs>
        <w:ind w:firstLine="1701"/>
        <w:rPr>
          <w:rFonts w:ascii="Times New Roman" w:hAnsi="Times New Roman"/>
          <w:b/>
          <w:sz w:val="21"/>
          <w:szCs w:val="21"/>
          <w:u w:val="single"/>
        </w:rPr>
      </w:pPr>
      <w:r w:rsidRPr="003E7E7D">
        <w:rPr>
          <w:rFonts w:ascii="Times New Roman" w:hAnsi="Times New Roman"/>
          <w:b/>
          <w:sz w:val="21"/>
          <w:szCs w:val="21"/>
          <w:u w:val="single"/>
        </w:rPr>
        <w:t>CLÁUSULA TERCEIRA: DO PREÇO</w:t>
      </w:r>
    </w:p>
    <w:p w:rsidR="00DC1985" w:rsidRPr="004D1AF8" w:rsidRDefault="00DC1985" w:rsidP="00DC1985">
      <w:pPr>
        <w:tabs>
          <w:tab w:val="left" w:pos="4253"/>
        </w:tabs>
        <w:rPr>
          <w:rFonts w:ascii="Times New Roman" w:hAnsi="Times New Roman"/>
          <w:b/>
          <w:sz w:val="21"/>
          <w:szCs w:val="21"/>
        </w:rPr>
      </w:pPr>
    </w:p>
    <w:p w:rsidR="00DC1985" w:rsidRPr="004D1AF8"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O </w:t>
      </w:r>
      <w:r w:rsidRPr="00515DBF">
        <w:rPr>
          <w:rFonts w:ascii="Times New Roman" w:hAnsi="Times New Roman"/>
          <w:sz w:val="21"/>
          <w:szCs w:val="21"/>
        </w:rPr>
        <w:t>CONTRATANTE</w:t>
      </w:r>
      <w:r w:rsidRPr="004D1AF8">
        <w:rPr>
          <w:rFonts w:ascii="Times New Roman" w:hAnsi="Times New Roman"/>
          <w:b w:val="0"/>
          <w:sz w:val="21"/>
          <w:szCs w:val="21"/>
        </w:rPr>
        <w:t xml:space="preserve"> pagará à </w:t>
      </w:r>
      <w:r w:rsidRPr="00515DBF">
        <w:rPr>
          <w:rFonts w:ascii="Times New Roman" w:hAnsi="Times New Roman"/>
          <w:sz w:val="21"/>
          <w:szCs w:val="21"/>
        </w:rPr>
        <w:t>CONTRATADA</w:t>
      </w:r>
      <w:r w:rsidRPr="004D1AF8">
        <w:rPr>
          <w:rFonts w:ascii="Times New Roman" w:hAnsi="Times New Roman"/>
          <w:b w:val="0"/>
          <w:sz w:val="21"/>
          <w:szCs w:val="21"/>
        </w:rPr>
        <w:t xml:space="preserve"> pelo fornecimento de que trata o presente</w:t>
      </w:r>
      <w:r w:rsidR="006D76BA">
        <w:rPr>
          <w:rFonts w:ascii="Times New Roman" w:hAnsi="Times New Roman"/>
          <w:b w:val="0"/>
          <w:sz w:val="21"/>
          <w:szCs w:val="21"/>
        </w:rPr>
        <w:t xml:space="preserve"> contrato, a importância de R$ 94.700,00</w:t>
      </w:r>
      <w:r w:rsidRPr="004D1AF8">
        <w:rPr>
          <w:rFonts w:ascii="Times New Roman" w:hAnsi="Times New Roman"/>
          <w:b w:val="0"/>
          <w:sz w:val="21"/>
          <w:szCs w:val="21"/>
        </w:rPr>
        <w:t xml:space="preserve"> (</w:t>
      </w:r>
      <w:r w:rsidR="006D76BA">
        <w:rPr>
          <w:rFonts w:ascii="Times New Roman" w:hAnsi="Times New Roman"/>
          <w:b w:val="0"/>
          <w:sz w:val="21"/>
          <w:szCs w:val="21"/>
        </w:rPr>
        <w:t>Noventa e Quatro Mil e Setecentos Reais</w:t>
      </w:r>
      <w:r w:rsidRPr="004D1AF8">
        <w:rPr>
          <w:rFonts w:ascii="Times New Roman" w:hAnsi="Times New Roman"/>
          <w:b w:val="0"/>
          <w:sz w:val="21"/>
          <w:szCs w:val="21"/>
        </w:rPr>
        <w:t>).</w:t>
      </w:r>
    </w:p>
    <w:p w:rsidR="00DC1985" w:rsidRPr="004D1AF8" w:rsidRDefault="00DC1985" w:rsidP="00DC1985">
      <w:pPr>
        <w:tabs>
          <w:tab w:val="left" w:pos="4253"/>
        </w:tabs>
        <w:jc w:val="both"/>
        <w:rPr>
          <w:rFonts w:ascii="Times New Roman" w:hAnsi="Times New Roman"/>
          <w:sz w:val="21"/>
          <w:szCs w:val="21"/>
        </w:rPr>
      </w:pPr>
      <w:r w:rsidRPr="004D1AF8">
        <w:rPr>
          <w:rFonts w:ascii="Times New Roman" w:hAnsi="Times New Roman"/>
          <w:sz w:val="21"/>
          <w:szCs w:val="21"/>
        </w:rPr>
        <w:tab/>
      </w: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 xml:space="preserve">CLÁUSULA QUARTA: </w:t>
      </w:r>
      <w:r w:rsidR="00CE1A20">
        <w:rPr>
          <w:rFonts w:ascii="Times New Roman" w:hAnsi="Times New Roman"/>
          <w:b/>
          <w:sz w:val="21"/>
          <w:szCs w:val="21"/>
          <w:u w:val="single"/>
        </w:rPr>
        <w:t>DA VALIDADE DO CONTRATO</w:t>
      </w:r>
    </w:p>
    <w:p w:rsidR="00DC1985" w:rsidRPr="004D1AF8" w:rsidRDefault="00DC1985" w:rsidP="00DC1985">
      <w:pPr>
        <w:ind w:firstLine="2160"/>
        <w:jc w:val="both"/>
        <w:rPr>
          <w:rFonts w:ascii="Times New Roman" w:hAnsi="Times New Roman"/>
          <w:b/>
          <w:sz w:val="21"/>
          <w:szCs w:val="21"/>
        </w:rPr>
      </w:pPr>
    </w:p>
    <w:p w:rsidR="003D3EA9" w:rsidRDefault="003D3EA9" w:rsidP="003D3EA9">
      <w:pPr>
        <w:tabs>
          <w:tab w:val="left" w:pos="4253"/>
        </w:tabs>
        <w:ind w:firstLine="1701"/>
        <w:jc w:val="both"/>
        <w:rPr>
          <w:rFonts w:ascii="Times New Roman" w:hAnsi="Times New Roman"/>
          <w:sz w:val="21"/>
          <w:szCs w:val="21"/>
        </w:rPr>
      </w:pPr>
      <w:r>
        <w:rPr>
          <w:rFonts w:ascii="Times New Roman" w:hAnsi="Times New Roman"/>
          <w:sz w:val="21"/>
          <w:szCs w:val="21"/>
        </w:rPr>
        <w:t>O Contrato terá validade de 06 meses ou até a entrega do objeto.</w:t>
      </w:r>
    </w:p>
    <w:p w:rsidR="00FD3E35" w:rsidRPr="004D1AF8" w:rsidRDefault="00FD3E35" w:rsidP="00DC1985">
      <w:pPr>
        <w:tabs>
          <w:tab w:val="left" w:pos="4253"/>
        </w:tabs>
        <w:ind w:firstLine="1701"/>
        <w:rPr>
          <w:rFonts w:ascii="Times New Roman" w:hAnsi="Times New Roman"/>
          <w:b/>
          <w:sz w:val="21"/>
          <w:szCs w:val="21"/>
        </w:rPr>
      </w:pP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QUINTA: DA ATUALIZAÇÃO MONETÁRIA</w:t>
      </w:r>
    </w:p>
    <w:p w:rsidR="00DC1985" w:rsidRPr="004D1AF8" w:rsidRDefault="00DC1985" w:rsidP="00DC1985">
      <w:pPr>
        <w:pStyle w:val="Corpodetexto"/>
        <w:tabs>
          <w:tab w:val="left" w:pos="1418"/>
        </w:tabs>
        <w:spacing w:before="0" w:line="240" w:lineRule="auto"/>
        <w:ind w:firstLine="2160"/>
        <w:rPr>
          <w:rFonts w:ascii="Times New Roman" w:hAnsi="Times New Roman"/>
          <w:b w:val="0"/>
          <w:sz w:val="21"/>
          <w:szCs w:val="21"/>
        </w:rPr>
      </w:pPr>
    </w:p>
    <w:p w:rsidR="00DC1985" w:rsidRPr="004D1AF8" w:rsidRDefault="00DC1985" w:rsidP="00DC1985">
      <w:pPr>
        <w:pStyle w:val="Corpodetexto"/>
        <w:tabs>
          <w:tab w:val="left" w:pos="1418"/>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lastRenderedPageBreak/>
        <w:t>Os valores do presente contratos não pagos na data aprazada deverão ser corrigidos desde então até a data do efetivo pagamento, pelo índice I</w:t>
      </w:r>
      <w:r>
        <w:rPr>
          <w:rFonts w:ascii="Times New Roman" w:hAnsi="Times New Roman"/>
          <w:b w:val="0"/>
          <w:sz w:val="21"/>
          <w:szCs w:val="21"/>
        </w:rPr>
        <w:t>PCA</w:t>
      </w:r>
      <w:r w:rsidRPr="004D1AF8">
        <w:rPr>
          <w:rFonts w:ascii="Times New Roman" w:hAnsi="Times New Roman"/>
          <w:b w:val="0"/>
          <w:sz w:val="21"/>
          <w:szCs w:val="21"/>
        </w:rPr>
        <w:t>/FGV, calculado pró-rata dia.</w:t>
      </w:r>
    </w:p>
    <w:p w:rsidR="00DC1985" w:rsidRPr="004D1AF8" w:rsidRDefault="00DC1985" w:rsidP="00DC1985">
      <w:pPr>
        <w:tabs>
          <w:tab w:val="left" w:pos="4253"/>
        </w:tabs>
        <w:rPr>
          <w:rFonts w:ascii="Times New Roman" w:hAnsi="Times New Roman"/>
          <w:b/>
          <w:sz w:val="21"/>
          <w:szCs w:val="21"/>
        </w:rPr>
      </w:pP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 xml:space="preserve">CLÁUSULA SEXTA: </w:t>
      </w:r>
      <w:r w:rsidR="001C512D">
        <w:rPr>
          <w:rFonts w:ascii="Times New Roman" w:hAnsi="Times New Roman"/>
          <w:b/>
          <w:sz w:val="21"/>
          <w:szCs w:val="21"/>
          <w:u w:val="single"/>
        </w:rPr>
        <w:t xml:space="preserve">DO PAGEMENTO E </w:t>
      </w:r>
      <w:r w:rsidRPr="006664A8">
        <w:rPr>
          <w:rFonts w:ascii="Times New Roman" w:hAnsi="Times New Roman"/>
          <w:b/>
          <w:sz w:val="21"/>
          <w:szCs w:val="21"/>
          <w:u w:val="single"/>
        </w:rPr>
        <w:t>DO</w:t>
      </w:r>
      <w:r w:rsidR="001C512D">
        <w:rPr>
          <w:rFonts w:ascii="Times New Roman" w:hAnsi="Times New Roman"/>
          <w:b/>
          <w:sz w:val="21"/>
          <w:szCs w:val="21"/>
          <w:u w:val="single"/>
        </w:rPr>
        <w:t>S</w:t>
      </w:r>
      <w:r w:rsidRPr="006664A8">
        <w:rPr>
          <w:rFonts w:ascii="Times New Roman" w:hAnsi="Times New Roman"/>
          <w:b/>
          <w:sz w:val="21"/>
          <w:szCs w:val="21"/>
          <w:u w:val="single"/>
        </w:rPr>
        <w:t xml:space="preserve"> RECURSO</w:t>
      </w:r>
      <w:r w:rsidR="001C512D">
        <w:rPr>
          <w:rFonts w:ascii="Times New Roman" w:hAnsi="Times New Roman"/>
          <w:b/>
          <w:sz w:val="21"/>
          <w:szCs w:val="21"/>
          <w:u w:val="single"/>
        </w:rPr>
        <w:t>S</w:t>
      </w:r>
      <w:r w:rsidRPr="006664A8">
        <w:rPr>
          <w:rFonts w:ascii="Times New Roman" w:hAnsi="Times New Roman"/>
          <w:b/>
          <w:sz w:val="21"/>
          <w:szCs w:val="21"/>
          <w:u w:val="single"/>
        </w:rPr>
        <w:t xml:space="preserve"> FINANCEIRO</w:t>
      </w:r>
      <w:r w:rsidR="001C512D">
        <w:rPr>
          <w:rFonts w:ascii="Times New Roman" w:hAnsi="Times New Roman"/>
          <w:b/>
          <w:sz w:val="21"/>
          <w:szCs w:val="21"/>
          <w:u w:val="single"/>
        </w:rPr>
        <w:t>S</w:t>
      </w:r>
    </w:p>
    <w:p w:rsidR="00DC1985" w:rsidRPr="004D1AF8" w:rsidRDefault="00DC1985" w:rsidP="00DC1985">
      <w:pPr>
        <w:tabs>
          <w:tab w:val="left" w:pos="4253"/>
        </w:tabs>
        <w:rPr>
          <w:rFonts w:ascii="Times New Roman" w:hAnsi="Times New Roman"/>
          <w:b/>
          <w:sz w:val="21"/>
          <w:szCs w:val="21"/>
        </w:rPr>
      </w:pPr>
    </w:p>
    <w:p w:rsidR="00CE1A20" w:rsidRPr="000E0541" w:rsidRDefault="00FB6925" w:rsidP="00CE1A20">
      <w:pPr>
        <w:ind w:firstLine="1843"/>
        <w:jc w:val="both"/>
      </w:pPr>
      <w:r w:rsidRPr="00AE59BA">
        <w:rPr>
          <w:rFonts w:ascii="Times New Roman" w:hAnsi="Times New Roman"/>
          <w:sz w:val="21"/>
          <w:szCs w:val="21"/>
        </w:rPr>
        <w:t xml:space="preserve">O pagamento será efetuado a vista, após entrega </w:t>
      </w:r>
      <w:r>
        <w:rPr>
          <w:rFonts w:ascii="Times New Roman" w:hAnsi="Times New Roman"/>
          <w:sz w:val="21"/>
          <w:szCs w:val="21"/>
        </w:rPr>
        <w:t>do veículo</w:t>
      </w:r>
      <w:r w:rsidRPr="00AE59BA">
        <w:rPr>
          <w:rFonts w:ascii="Times New Roman" w:hAnsi="Times New Roman"/>
          <w:sz w:val="21"/>
          <w:szCs w:val="21"/>
        </w:rPr>
        <w:t>, mediante apresentação de Nota Fiscal, obedecendo cronograma da Secretaria Municipal da Fazenda.</w:t>
      </w:r>
    </w:p>
    <w:p w:rsidR="00CE1A20" w:rsidRDefault="00CE1A20" w:rsidP="00DC1985">
      <w:pPr>
        <w:ind w:firstLine="1701"/>
        <w:jc w:val="both"/>
        <w:rPr>
          <w:rFonts w:ascii="Times New Roman" w:hAnsi="Times New Roman"/>
          <w:sz w:val="21"/>
          <w:szCs w:val="21"/>
        </w:rPr>
      </w:pPr>
    </w:p>
    <w:p w:rsidR="00DC1985" w:rsidRPr="004D1AF8" w:rsidRDefault="00DC1985" w:rsidP="00DC1985">
      <w:pPr>
        <w:ind w:firstLine="1701"/>
        <w:jc w:val="both"/>
        <w:rPr>
          <w:rFonts w:ascii="Times New Roman" w:hAnsi="Times New Roman"/>
          <w:sz w:val="21"/>
          <w:szCs w:val="21"/>
        </w:rPr>
      </w:pPr>
      <w:r w:rsidRPr="004D1AF8">
        <w:rPr>
          <w:rFonts w:ascii="Times New Roman" w:hAnsi="Times New Roman"/>
          <w:sz w:val="21"/>
          <w:szCs w:val="21"/>
        </w:rPr>
        <w:t>As despesas do presente contrato correrão à conta da seguinte dotação orçamentária:</w:t>
      </w:r>
    </w:p>
    <w:p w:rsidR="00DC1985" w:rsidRPr="004D1AF8" w:rsidRDefault="00DC1985" w:rsidP="00DC1985">
      <w:pPr>
        <w:ind w:firstLine="1800"/>
        <w:jc w:val="both"/>
        <w:rPr>
          <w:rFonts w:ascii="Times New Roman" w:hAnsi="Times New Roman"/>
          <w:sz w:val="21"/>
          <w:szCs w:val="21"/>
        </w:rPr>
      </w:pPr>
    </w:p>
    <w:tbl>
      <w:tblPr>
        <w:tblW w:w="0" w:type="auto"/>
        <w:tblLook w:val="01E0"/>
      </w:tblPr>
      <w:tblGrid>
        <w:gridCol w:w="1137"/>
        <w:gridCol w:w="2232"/>
        <w:gridCol w:w="6126"/>
      </w:tblGrid>
      <w:tr w:rsidR="00B5057D" w:rsidRPr="00B849A5" w:rsidTr="00EF0031">
        <w:tc>
          <w:tcPr>
            <w:tcW w:w="1137" w:type="dxa"/>
          </w:tcPr>
          <w:p w:rsidR="00B5057D" w:rsidRPr="00B849A5" w:rsidRDefault="00B5057D" w:rsidP="00EF0031">
            <w:pPr>
              <w:jc w:val="both"/>
              <w:rPr>
                <w:rFonts w:ascii="Times New Roman" w:hAnsi="Times New Roman"/>
                <w:sz w:val="21"/>
                <w:szCs w:val="21"/>
              </w:rPr>
            </w:pPr>
            <w:r w:rsidRPr="00B849A5">
              <w:rPr>
                <w:rFonts w:ascii="Times New Roman" w:hAnsi="Times New Roman"/>
                <w:sz w:val="21"/>
                <w:szCs w:val="21"/>
              </w:rPr>
              <w:t>ÓRGÃO:</w:t>
            </w:r>
          </w:p>
        </w:tc>
        <w:tc>
          <w:tcPr>
            <w:tcW w:w="8358" w:type="dxa"/>
            <w:gridSpan w:val="2"/>
          </w:tcPr>
          <w:p w:rsidR="00B5057D" w:rsidRPr="00B849A5" w:rsidRDefault="00B5057D" w:rsidP="003D3EA9">
            <w:pPr>
              <w:jc w:val="both"/>
              <w:rPr>
                <w:rFonts w:ascii="Times New Roman" w:hAnsi="Times New Roman"/>
                <w:b/>
                <w:sz w:val="21"/>
                <w:szCs w:val="21"/>
              </w:rPr>
            </w:pPr>
            <w:r>
              <w:rPr>
                <w:rFonts w:ascii="Times New Roman" w:hAnsi="Times New Roman"/>
                <w:b/>
                <w:sz w:val="21"/>
                <w:szCs w:val="21"/>
              </w:rPr>
              <w:t>0</w:t>
            </w:r>
            <w:r w:rsidR="003D3EA9">
              <w:rPr>
                <w:rFonts w:ascii="Times New Roman" w:hAnsi="Times New Roman"/>
                <w:b/>
                <w:sz w:val="21"/>
                <w:szCs w:val="21"/>
              </w:rPr>
              <w:t>2</w:t>
            </w:r>
            <w:r w:rsidRPr="00B849A5">
              <w:rPr>
                <w:rFonts w:ascii="Times New Roman" w:hAnsi="Times New Roman"/>
                <w:b/>
                <w:sz w:val="21"/>
                <w:szCs w:val="21"/>
              </w:rPr>
              <w:t xml:space="preserve"> – </w:t>
            </w:r>
            <w:r w:rsidR="003D3EA9">
              <w:rPr>
                <w:rFonts w:ascii="Times New Roman" w:hAnsi="Times New Roman"/>
                <w:b/>
                <w:sz w:val="21"/>
                <w:szCs w:val="21"/>
              </w:rPr>
              <w:t>GABINETE DO PREFEITO MUNICIPAL</w:t>
            </w:r>
          </w:p>
        </w:tc>
      </w:tr>
      <w:tr w:rsidR="00B5057D" w:rsidRPr="00B849A5" w:rsidTr="00EF0031">
        <w:tc>
          <w:tcPr>
            <w:tcW w:w="1137" w:type="dxa"/>
          </w:tcPr>
          <w:p w:rsidR="00B5057D" w:rsidRPr="00B849A5" w:rsidRDefault="00B5057D" w:rsidP="00EF0031">
            <w:pPr>
              <w:jc w:val="both"/>
              <w:rPr>
                <w:rFonts w:ascii="Times New Roman" w:hAnsi="Times New Roman"/>
                <w:sz w:val="21"/>
                <w:szCs w:val="21"/>
              </w:rPr>
            </w:pPr>
          </w:p>
        </w:tc>
        <w:tc>
          <w:tcPr>
            <w:tcW w:w="2232" w:type="dxa"/>
            <w:shd w:val="clear" w:color="auto" w:fill="auto"/>
          </w:tcPr>
          <w:p w:rsidR="00B5057D" w:rsidRDefault="003D3EA9" w:rsidP="00EF0031">
            <w:pPr>
              <w:jc w:val="both"/>
              <w:rPr>
                <w:rFonts w:ascii="Times New Roman" w:hAnsi="Times New Roman"/>
                <w:sz w:val="21"/>
                <w:szCs w:val="21"/>
              </w:rPr>
            </w:pPr>
            <w:r>
              <w:rPr>
                <w:rFonts w:ascii="Times New Roman" w:hAnsi="Times New Roman"/>
                <w:sz w:val="21"/>
                <w:szCs w:val="21"/>
              </w:rPr>
              <w:t>1002</w:t>
            </w:r>
          </w:p>
          <w:p w:rsidR="00B5057D" w:rsidRPr="00B849A5" w:rsidRDefault="00B5057D" w:rsidP="00EF0031">
            <w:pPr>
              <w:jc w:val="both"/>
              <w:rPr>
                <w:rFonts w:ascii="Times New Roman" w:hAnsi="Times New Roman"/>
                <w:sz w:val="21"/>
                <w:szCs w:val="21"/>
              </w:rPr>
            </w:pPr>
            <w:r>
              <w:rPr>
                <w:rFonts w:ascii="Times New Roman" w:hAnsi="Times New Roman"/>
                <w:sz w:val="21"/>
                <w:szCs w:val="21"/>
              </w:rPr>
              <w:t>4490 52</w:t>
            </w:r>
          </w:p>
        </w:tc>
        <w:tc>
          <w:tcPr>
            <w:tcW w:w="6126" w:type="dxa"/>
            <w:shd w:val="clear" w:color="auto" w:fill="auto"/>
          </w:tcPr>
          <w:p w:rsidR="00B5057D" w:rsidRDefault="003D3EA9" w:rsidP="00EF0031">
            <w:pPr>
              <w:jc w:val="both"/>
              <w:rPr>
                <w:rFonts w:ascii="Times New Roman" w:hAnsi="Times New Roman"/>
                <w:sz w:val="21"/>
                <w:szCs w:val="21"/>
              </w:rPr>
            </w:pPr>
            <w:r>
              <w:rPr>
                <w:rFonts w:ascii="Times New Roman" w:hAnsi="Times New Roman"/>
                <w:sz w:val="21"/>
                <w:szCs w:val="21"/>
              </w:rPr>
              <w:t>Veículo para o Gabinete</w:t>
            </w:r>
            <w:r w:rsidR="00B5057D" w:rsidRPr="00B849A5">
              <w:rPr>
                <w:rFonts w:ascii="Times New Roman" w:hAnsi="Times New Roman"/>
                <w:sz w:val="21"/>
                <w:szCs w:val="21"/>
              </w:rPr>
              <w:t>.</w:t>
            </w:r>
          </w:p>
          <w:p w:rsidR="00B5057D" w:rsidRPr="00B849A5" w:rsidRDefault="00B5057D" w:rsidP="00EF0031">
            <w:pPr>
              <w:jc w:val="both"/>
              <w:rPr>
                <w:rFonts w:ascii="Times New Roman" w:hAnsi="Times New Roman"/>
                <w:sz w:val="21"/>
                <w:szCs w:val="21"/>
              </w:rPr>
            </w:pPr>
            <w:r>
              <w:rPr>
                <w:rFonts w:ascii="Times New Roman" w:hAnsi="Times New Roman"/>
                <w:sz w:val="21"/>
                <w:szCs w:val="21"/>
              </w:rPr>
              <w:t>Equipamentos e Materiais Permanentes</w:t>
            </w:r>
          </w:p>
        </w:tc>
      </w:tr>
    </w:tbl>
    <w:p w:rsidR="00B5057D" w:rsidRDefault="00B5057D" w:rsidP="00DC1985">
      <w:pPr>
        <w:tabs>
          <w:tab w:val="left" w:pos="4253"/>
        </w:tabs>
        <w:ind w:firstLine="1701"/>
        <w:rPr>
          <w:rFonts w:ascii="Times New Roman" w:hAnsi="Times New Roman"/>
          <w:b/>
          <w:sz w:val="21"/>
          <w:szCs w:val="21"/>
          <w:u w:val="single"/>
        </w:rPr>
      </w:pPr>
    </w:p>
    <w:p w:rsidR="00DC1985" w:rsidRPr="006664A8" w:rsidRDefault="00DC1985" w:rsidP="00DC1985">
      <w:pPr>
        <w:tabs>
          <w:tab w:val="left" w:pos="4253"/>
        </w:tabs>
        <w:ind w:firstLine="1701"/>
        <w:rPr>
          <w:rFonts w:ascii="Times New Roman" w:hAnsi="Times New Roman"/>
          <w:b/>
          <w:sz w:val="21"/>
          <w:szCs w:val="21"/>
          <w:u w:val="single"/>
        </w:rPr>
      </w:pPr>
      <w:r w:rsidRPr="006664A8">
        <w:rPr>
          <w:rFonts w:ascii="Times New Roman" w:hAnsi="Times New Roman"/>
          <w:b/>
          <w:sz w:val="21"/>
          <w:szCs w:val="21"/>
          <w:u w:val="single"/>
        </w:rPr>
        <w:t>CLÁUSULA SÉTIMA: DOS DIREITOS E DAS OBRIGAÇÕES</w:t>
      </w:r>
    </w:p>
    <w:p w:rsidR="00DC1985" w:rsidRPr="004D1AF8" w:rsidRDefault="00DC1985" w:rsidP="00DC1985">
      <w:pPr>
        <w:tabs>
          <w:tab w:val="left" w:pos="4253"/>
        </w:tabs>
        <w:rPr>
          <w:rFonts w:ascii="Times New Roman" w:hAnsi="Times New Roman"/>
          <w:b/>
          <w:sz w:val="21"/>
          <w:szCs w:val="21"/>
        </w:rPr>
      </w:pPr>
    </w:p>
    <w:p w:rsidR="00DC1985" w:rsidRPr="006664A8" w:rsidRDefault="00DC1985" w:rsidP="00DC1985">
      <w:pPr>
        <w:tabs>
          <w:tab w:val="left" w:pos="1418"/>
          <w:tab w:val="left" w:pos="4253"/>
        </w:tabs>
        <w:ind w:firstLine="1701"/>
        <w:jc w:val="both"/>
        <w:rPr>
          <w:rFonts w:ascii="Times New Roman" w:hAnsi="Times New Roman"/>
          <w:b/>
          <w:sz w:val="21"/>
          <w:szCs w:val="21"/>
        </w:rPr>
      </w:pPr>
      <w:r w:rsidRPr="006664A8">
        <w:rPr>
          <w:rFonts w:ascii="Times New Roman" w:hAnsi="Times New Roman"/>
          <w:b/>
          <w:sz w:val="21"/>
          <w:szCs w:val="21"/>
        </w:rPr>
        <w:t>1 – Dos direitos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direitos de o </w:t>
      </w:r>
      <w:r w:rsidRPr="006664A8">
        <w:rPr>
          <w:rFonts w:ascii="Times New Roman" w:hAnsi="Times New Roman"/>
          <w:b/>
          <w:sz w:val="21"/>
          <w:szCs w:val="21"/>
        </w:rPr>
        <w:t>CONTRATANTE</w:t>
      </w:r>
      <w:r w:rsidRPr="004D1AF8">
        <w:rPr>
          <w:rFonts w:ascii="Times New Roman" w:hAnsi="Times New Roman"/>
          <w:sz w:val="21"/>
          <w:szCs w:val="21"/>
        </w:rPr>
        <w:t xml:space="preserve"> receber o objeto deste contrato nas condições avençadas e da </w:t>
      </w:r>
      <w:r w:rsidRPr="006664A8">
        <w:rPr>
          <w:rFonts w:ascii="Times New Roman" w:hAnsi="Times New Roman"/>
          <w:b/>
          <w:sz w:val="21"/>
          <w:szCs w:val="21"/>
        </w:rPr>
        <w:t>CONTRATADA</w:t>
      </w:r>
      <w:r w:rsidRPr="004D1AF8">
        <w:rPr>
          <w:rFonts w:ascii="Times New Roman" w:hAnsi="Times New Roman"/>
          <w:sz w:val="21"/>
          <w:szCs w:val="21"/>
        </w:rPr>
        <w:t xml:space="preserve"> perceber o valor ajustado na forma e no prazo convencionados.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6664A8" w:rsidRDefault="00DC1985" w:rsidP="00DC1985">
      <w:pPr>
        <w:tabs>
          <w:tab w:val="left" w:pos="1418"/>
          <w:tab w:val="left" w:pos="4253"/>
        </w:tabs>
        <w:ind w:firstLine="1701"/>
        <w:jc w:val="both"/>
        <w:rPr>
          <w:rFonts w:ascii="Times New Roman" w:hAnsi="Times New Roman"/>
          <w:b/>
          <w:sz w:val="21"/>
          <w:szCs w:val="21"/>
        </w:rPr>
      </w:pPr>
      <w:r w:rsidRPr="006664A8">
        <w:rPr>
          <w:rFonts w:ascii="Times New Roman" w:hAnsi="Times New Roman"/>
          <w:b/>
          <w:sz w:val="21"/>
          <w:szCs w:val="21"/>
        </w:rPr>
        <w:t>2 – Das obrigações</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obrigações do </w:t>
      </w:r>
      <w:r w:rsidRPr="006664A8">
        <w:rPr>
          <w:rFonts w:ascii="Times New Roman" w:hAnsi="Times New Roman"/>
          <w:b/>
          <w:sz w:val="21"/>
          <w:szCs w:val="21"/>
        </w:rPr>
        <w:t>CONTRATANTE</w:t>
      </w:r>
      <w:r w:rsidRPr="004D1AF8">
        <w:rPr>
          <w:rFonts w:ascii="Times New Roman" w:hAnsi="Times New Roman"/>
          <w:sz w:val="21"/>
          <w:szCs w:val="21"/>
        </w:rPr>
        <w:t>:</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a) efetuar o pagamento ajustado; e.</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b) dar à </w:t>
      </w:r>
      <w:r w:rsidRPr="006664A8">
        <w:rPr>
          <w:rFonts w:ascii="Times New Roman" w:hAnsi="Times New Roman"/>
          <w:b/>
          <w:sz w:val="21"/>
          <w:szCs w:val="21"/>
        </w:rPr>
        <w:t>CONTRATADA</w:t>
      </w:r>
      <w:r w:rsidRPr="004D1AF8">
        <w:rPr>
          <w:rFonts w:ascii="Times New Roman" w:hAnsi="Times New Roman"/>
          <w:sz w:val="21"/>
          <w:szCs w:val="21"/>
        </w:rPr>
        <w:t xml:space="preserve"> as condições necessárias a regular execução do contrato.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 xml:space="preserve">Constituem obrigações da </w:t>
      </w:r>
      <w:r w:rsidRPr="006664A8">
        <w:rPr>
          <w:rFonts w:ascii="Times New Roman" w:hAnsi="Times New Roman"/>
          <w:b/>
          <w:sz w:val="21"/>
          <w:szCs w:val="21"/>
        </w:rPr>
        <w:t>CONTRATADA</w:t>
      </w:r>
      <w:r w:rsidRPr="004D1AF8">
        <w:rPr>
          <w:rFonts w:ascii="Times New Roman" w:hAnsi="Times New Roman"/>
          <w:sz w:val="21"/>
          <w:szCs w:val="21"/>
        </w:rPr>
        <w:t>:</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a) entregar o veiculo de acordo com as especificações e prazos do edital e do presente contrato.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b) manter durante a execução do contrato, em compatibilidade com as obrigações assumidas, todas as condições de habilitação e qualificação exigidas na licitação;</w:t>
      </w:r>
    </w:p>
    <w:p w:rsidR="00DC1985" w:rsidRPr="004D1AF8" w:rsidRDefault="00DC1985" w:rsidP="00DC1985">
      <w:pPr>
        <w:tabs>
          <w:tab w:val="left" w:pos="1418"/>
          <w:tab w:val="left" w:pos="4253"/>
        </w:tabs>
        <w:ind w:firstLine="1800"/>
        <w:jc w:val="both"/>
        <w:rPr>
          <w:rFonts w:ascii="Times New Roman" w:hAnsi="Times New Roman"/>
          <w:sz w:val="21"/>
          <w:szCs w:val="21"/>
        </w:rPr>
      </w:pPr>
    </w:p>
    <w:p w:rsidR="00DC1985" w:rsidRPr="004D1AF8" w:rsidRDefault="00DC1985" w:rsidP="00DC1985">
      <w:pPr>
        <w:tabs>
          <w:tab w:val="left" w:pos="1418"/>
          <w:tab w:val="left" w:pos="4253"/>
        </w:tabs>
        <w:ind w:firstLine="1701"/>
        <w:jc w:val="both"/>
        <w:rPr>
          <w:rFonts w:ascii="Times New Roman" w:hAnsi="Times New Roman"/>
          <w:sz w:val="21"/>
          <w:szCs w:val="21"/>
        </w:rPr>
      </w:pPr>
      <w:r w:rsidRPr="004D1AF8">
        <w:rPr>
          <w:rFonts w:ascii="Times New Roman" w:hAnsi="Times New Roman"/>
          <w:sz w:val="21"/>
          <w:szCs w:val="21"/>
        </w:rPr>
        <w:t>c) apresentar durante a execução do contrato, se solicitado, documentos que comprovem estar cumprindo a legislação em vigor quanto às obrigações assumidas na presente licitação, em especial, encargos sociais, trabalhistas, previdenciários, tributários e fiscais;</w:t>
      </w:r>
    </w:p>
    <w:p w:rsidR="00DC1985" w:rsidRPr="004D1AF8" w:rsidRDefault="00DC1985" w:rsidP="00DC1985">
      <w:pPr>
        <w:pStyle w:val="Corpodetexto3"/>
        <w:tabs>
          <w:tab w:val="left" w:pos="1418"/>
          <w:tab w:val="left" w:pos="4253"/>
        </w:tabs>
        <w:suppressAutoHyphens w:val="0"/>
        <w:spacing w:line="240" w:lineRule="auto"/>
        <w:ind w:firstLine="1800"/>
        <w:rPr>
          <w:rFonts w:ascii="Times New Roman" w:hAnsi="Times New Roman"/>
          <w:sz w:val="21"/>
          <w:szCs w:val="21"/>
        </w:rPr>
      </w:pPr>
    </w:p>
    <w:p w:rsidR="00DC1985" w:rsidRPr="004D1AF8" w:rsidRDefault="00DC1985" w:rsidP="00DC1985">
      <w:pPr>
        <w:pStyle w:val="Corpodetexto3"/>
        <w:tabs>
          <w:tab w:val="left" w:pos="1418"/>
          <w:tab w:val="left" w:pos="4253"/>
        </w:tabs>
        <w:suppressAutoHyphens w:val="0"/>
        <w:spacing w:line="240" w:lineRule="auto"/>
        <w:ind w:firstLine="1701"/>
        <w:rPr>
          <w:rFonts w:ascii="Times New Roman" w:hAnsi="Times New Roman"/>
          <w:sz w:val="21"/>
          <w:szCs w:val="21"/>
        </w:rPr>
      </w:pPr>
      <w:r w:rsidRPr="004D1AF8">
        <w:rPr>
          <w:rFonts w:ascii="Times New Roman" w:hAnsi="Times New Roman"/>
          <w:sz w:val="21"/>
          <w:szCs w:val="21"/>
        </w:rPr>
        <w:t>d) assumir inteira responsabilidade pelas obrigações fiscais decorrentes da execução do presente contrato;</w:t>
      </w:r>
    </w:p>
    <w:p w:rsidR="00DC1985" w:rsidRPr="004D1AF8" w:rsidRDefault="00DC1985" w:rsidP="00DC1985">
      <w:pPr>
        <w:tabs>
          <w:tab w:val="left" w:pos="1418"/>
          <w:tab w:val="left" w:pos="4253"/>
        </w:tabs>
        <w:ind w:firstLine="2160"/>
        <w:jc w:val="both"/>
        <w:rPr>
          <w:rFonts w:ascii="Times New Roman" w:hAnsi="Times New Roman"/>
          <w:b/>
          <w:sz w:val="21"/>
          <w:szCs w:val="21"/>
        </w:rPr>
      </w:pPr>
      <w:r w:rsidRPr="004D1AF8">
        <w:rPr>
          <w:rFonts w:ascii="Times New Roman" w:hAnsi="Times New Roman"/>
          <w:sz w:val="21"/>
          <w:szCs w:val="21"/>
        </w:rPr>
        <w:tab/>
      </w:r>
    </w:p>
    <w:p w:rsidR="00DC1985" w:rsidRPr="006D75ED" w:rsidRDefault="00DC1985" w:rsidP="00DC1985">
      <w:pPr>
        <w:tabs>
          <w:tab w:val="left" w:pos="4253"/>
        </w:tabs>
        <w:ind w:firstLine="1701"/>
        <w:rPr>
          <w:rFonts w:ascii="Times New Roman" w:hAnsi="Times New Roman"/>
          <w:b/>
          <w:sz w:val="21"/>
          <w:szCs w:val="21"/>
          <w:u w:val="single"/>
        </w:rPr>
      </w:pPr>
      <w:r w:rsidRPr="006D75ED">
        <w:rPr>
          <w:rFonts w:ascii="Times New Roman" w:hAnsi="Times New Roman"/>
          <w:b/>
          <w:sz w:val="21"/>
          <w:szCs w:val="21"/>
          <w:u w:val="single"/>
        </w:rPr>
        <w:t>CLÁUSULA OITAVA: DAS PENALIDADES E DAS MULTAS</w:t>
      </w:r>
    </w:p>
    <w:p w:rsidR="00DC1985" w:rsidRPr="004D1AF8" w:rsidRDefault="00DC1985" w:rsidP="00DC1985">
      <w:pPr>
        <w:tabs>
          <w:tab w:val="left" w:pos="4253"/>
        </w:tabs>
        <w:rPr>
          <w:rFonts w:ascii="Times New Roman" w:hAnsi="Times New Roman"/>
          <w:sz w:val="21"/>
          <w:szCs w:val="21"/>
        </w:rPr>
      </w:pPr>
    </w:p>
    <w:p w:rsidR="00DC1985" w:rsidRDefault="00DC1985" w:rsidP="00DC1985">
      <w:pPr>
        <w:ind w:firstLine="1701"/>
        <w:jc w:val="both"/>
        <w:rPr>
          <w:rFonts w:ascii="Times New Roman" w:hAnsi="Times New Roman"/>
          <w:b/>
          <w:sz w:val="21"/>
          <w:szCs w:val="21"/>
        </w:rPr>
      </w:pPr>
      <w:r w:rsidRPr="00475D00">
        <w:rPr>
          <w:rFonts w:ascii="Times New Roman" w:hAnsi="Times New Roman"/>
          <w:sz w:val="21"/>
          <w:szCs w:val="21"/>
        </w:rPr>
        <w:t>A</w:t>
      </w:r>
      <w:r w:rsidRPr="00475D00">
        <w:rPr>
          <w:rFonts w:ascii="Times New Roman" w:hAnsi="Times New Roman"/>
          <w:b/>
          <w:sz w:val="21"/>
          <w:szCs w:val="21"/>
        </w:rPr>
        <w:t xml:space="preserve"> </w:t>
      </w:r>
      <w:r w:rsidRPr="00A813E0">
        <w:rPr>
          <w:rFonts w:ascii="Times New Roman" w:hAnsi="Times New Roman"/>
          <w:b/>
          <w:sz w:val="21"/>
          <w:szCs w:val="21"/>
        </w:rPr>
        <w:t>CONTRATADA</w:t>
      </w:r>
      <w:r>
        <w:rPr>
          <w:rFonts w:ascii="Times New Roman" w:hAnsi="Times New Roman"/>
          <w:b/>
          <w:sz w:val="21"/>
          <w:szCs w:val="21"/>
        </w:rPr>
        <w:t>,</w:t>
      </w:r>
      <w:r w:rsidRPr="00475D00">
        <w:rPr>
          <w:rFonts w:ascii="Times New Roman" w:hAnsi="Times New Roman"/>
          <w:sz w:val="21"/>
          <w:szCs w:val="21"/>
        </w:rPr>
        <w:t xml:space="preserve"> </w:t>
      </w:r>
      <w:r>
        <w:rPr>
          <w:rFonts w:ascii="Times New Roman" w:hAnsi="Times New Roman"/>
          <w:sz w:val="21"/>
          <w:szCs w:val="21"/>
        </w:rPr>
        <w:t xml:space="preserve">que apresentar documentação falsa exigida para o certame, ensejar o retardamento da execução de seu objeto, não mantiver a proposta, falhar ou fraudar na execução do contrato, comportar-se de modo inidôneo ou cometer fraude fiscal, ficará </w:t>
      </w:r>
      <w:r>
        <w:rPr>
          <w:rFonts w:ascii="Times New Roman" w:hAnsi="Times New Roman"/>
          <w:b/>
          <w:sz w:val="21"/>
          <w:szCs w:val="21"/>
        </w:rPr>
        <w:t xml:space="preserve">impedida de licitar e contratar </w:t>
      </w:r>
      <w:r>
        <w:rPr>
          <w:rFonts w:ascii="Times New Roman" w:hAnsi="Times New Roman"/>
          <w:sz w:val="21"/>
          <w:szCs w:val="21"/>
        </w:rPr>
        <w:t xml:space="preserve">com a União, Estados, Distrito Federal e demais Municípios e será </w:t>
      </w:r>
      <w:r>
        <w:rPr>
          <w:rFonts w:ascii="Times New Roman" w:hAnsi="Times New Roman"/>
          <w:b/>
          <w:sz w:val="21"/>
          <w:szCs w:val="21"/>
        </w:rPr>
        <w:t>descredenciado</w:t>
      </w:r>
      <w:r>
        <w:rPr>
          <w:rFonts w:ascii="Times New Roman" w:hAnsi="Times New Roman"/>
          <w:sz w:val="21"/>
          <w:szCs w:val="21"/>
        </w:rPr>
        <w:t xml:space="preserve"> no SICAF, ou nos sistemas de cadastramento de fornecedores semelhantes mantidos por Estados, Distrito federal ou Municípios, pelo prazo de </w:t>
      </w:r>
      <w:r>
        <w:rPr>
          <w:rFonts w:ascii="Times New Roman" w:hAnsi="Times New Roman"/>
          <w:b/>
          <w:sz w:val="21"/>
          <w:szCs w:val="21"/>
        </w:rPr>
        <w:lastRenderedPageBreak/>
        <w:t>até 05 (cinco) anos, sem prejuízo das multas previstas em edital e no contrato e das demais cominações legais.</w:t>
      </w:r>
    </w:p>
    <w:p w:rsidR="00DC1985" w:rsidRDefault="00DC1985" w:rsidP="00DC1985">
      <w:pPr>
        <w:ind w:firstLine="1701"/>
        <w:jc w:val="both"/>
        <w:rPr>
          <w:rFonts w:ascii="Times New Roman" w:hAnsi="Times New Roman"/>
          <w:sz w:val="21"/>
          <w:szCs w:val="21"/>
        </w:rPr>
      </w:pPr>
    </w:p>
    <w:p w:rsidR="00DC1985" w:rsidRPr="00FB698B" w:rsidRDefault="00DC1985" w:rsidP="00DC1985">
      <w:pPr>
        <w:ind w:firstLine="1701"/>
        <w:jc w:val="both"/>
        <w:rPr>
          <w:rFonts w:ascii="Times New Roman" w:hAnsi="Times New Roman"/>
          <w:sz w:val="21"/>
          <w:szCs w:val="21"/>
        </w:rPr>
      </w:pPr>
      <w:r w:rsidRPr="00FB698B">
        <w:rPr>
          <w:rFonts w:ascii="Times New Roman" w:hAnsi="Times New Roman"/>
          <w:sz w:val="21"/>
          <w:szCs w:val="21"/>
        </w:rPr>
        <w:t>Pelo inadimplemento das obrigações</w:t>
      </w:r>
      <w:r>
        <w:rPr>
          <w:rFonts w:ascii="Times New Roman" w:hAnsi="Times New Roman"/>
          <w:sz w:val="21"/>
          <w:szCs w:val="21"/>
        </w:rPr>
        <w:t xml:space="preserve"> constantes neste edital ficará o licitante </w:t>
      </w:r>
      <w:r w:rsidRPr="00FB698B">
        <w:rPr>
          <w:rFonts w:ascii="Times New Roman" w:hAnsi="Times New Roman"/>
          <w:sz w:val="21"/>
          <w:szCs w:val="21"/>
        </w:rPr>
        <w:t>sujeit</w:t>
      </w:r>
      <w:r>
        <w:rPr>
          <w:rFonts w:ascii="Times New Roman" w:hAnsi="Times New Roman"/>
          <w:sz w:val="21"/>
          <w:szCs w:val="21"/>
        </w:rPr>
        <w:t>o</w:t>
      </w:r>
      <w:r w:rsidRPr="00FB698B">
        <w:rPr>
          <w:rFonts w:ascii="Times New Roman" w:hAnsi="Times New Roman"/>
          <w:sz w:val="21"/>
          <w:szCs w:val="21"/>
        </w:rPr>
        <w:t xml:space="preserve"> </w:t>
      </w:r>
      <w:r>
        <w:rPr>
          <w:rFonts w:ascii="Times New Roman" w:hAnsi="Times New Roman"/>
          <w:sz w:val="21"/>
          <w:szCs w:val="21"/>
        </w:rPr>
        <w:t xml:space="preserve">também </w:t>
      </w:r>
      <w:r w:rsidRPr="00FB698B">
        <w:rPr>
          <w:rFonts w:ascii="Times New Roman" w:hAnsi="Times New Roman"/>
          <w:sz w:val="21"/>
          <w:szCs w:val="21"/>
        </w:rPr>
        <w:t>às seguintes penalidades:</w:t>
      </w:r>
    </w:p>
    <w:p w:rsidR="00DC1985" w:rsidRPr="00FB698B" w:rsidRDefault="00DC1985" w:rsidP="00DC1985">
      <w:pPr>
        <w:ind w:firstLine="1701"/>
        <w:jc w:val="both"/>
        <w:rPr>
          <w:rFonts w:ascii="Times New Roman" w:hAnsi="Times New Roman"/>
          <w:sz w:val="21"/>
          <w:szCs w:val="21"/>
        </w:rPr>
      </w:pPr>
    </w:p>
    <w:p w:rsidR="00DC1985" w:rsidRPr="00FB698B" w:rsidRDefault="00DC1985" w:rsidP="00DC1985">
      <w:pPr>
        <w:ind w:firstLine="1701"/>
        <w:jc w:val="both"/>
        <w:rPr>
          <w:rFonts w:ascii="Times New Roman" w:hAnsi="Times New Roman"/>
          <w:i/>
          <w:sz w:val="21"/>
          <w:szCs w:val="21"/>
        </w:rPr>
      </w:pPr>
      <w:r w:rsidRPr="00FB698B">
        <w:rPr>
          <w:rFonts w:ascii="Times New Roman" w:hAnsi="Times New Roman"/>
          <w:b/>
          <w:sz w:val="21"/>
          <w:szCs w:val="21"/>
        </w:rPr>
        <w:t xml:space="preserve">a) </w:t>
      </w:r>
      <w:r>
        <w:rPr>
          <w:rFonts w:ascii="Times New Roman" w:hAnsi="Times New Roman"/>
          <w:sz w:val="21"/>
          <w:szCs w:val="21"/>
        </w:rPr>
        <w:t xml:space="preserve">deixar de manter a </w:t>
      </w:r>
      <w:r w:rsidRPr="00FB698B">
        <w:rPr>
          <w:rFonts w:ascii="Times New Roman" w:hAnsi="Times New Roman"/>
          <w:sz w:val="21"/>
          <w:szCs w:val="21"/>
        </w:rPr>
        <w:t xml:space="preserve">proposta (recusa injustificada para contratar): </w:t>
      </w:r>
      <w:r w:rsidRPr="00FB698B">
        <w:rPr>
          <w:rFonts w:ascii="Times New Roman" w:hAnsi="Times New Roman"/>
          <w:i/>
          <w:sz w:val="21"/>
          <w:szCs w:val="21"/>
        </w:rPr>
        <w:t>suspensão do direito de licitar e contratar com a Administração pelo</w:t>
      </w:r>
      <w:r>
        <w:rPr>
          <w:rFonts w:ascii="Times New Roman" w:hAnsi="Times New Roman"/>
          <w:i/>
          <w:sz w:val="21"/>
          <w:szCs w:val="21"/>
        </w:rPr>
        <w:t>s</w:t>
      </w:r>
      <w:r w:rsidRPr="00FB698B">
        <w:rPr>
          <w:rFonts w:ascii="Times New Roman" w:hAnsi="Times New Roman"/>
          <w:i/>
          <w:sz w:val="21"/>
          <w:szCs w:val="21"/>
        </w:rPr>
        <w:t xml:space="preserve"> prazo</w:t>
      </w:r>
      <w:r>
        <w:rPr>
          <w:rFonts w:ascii="Times New Roman" w:hAnsi="Times New Roman"/>
          <w:i/>
          <w:sz w:val="21"/>
          <w:szCs w:val="21"/>
        </w:rPr>
        <w:t xml:space="preserve">s acima expostos </w:t>
      </w:r>
      <w:r w:rsidRPr="00FB698B">
        <w:rPr>
          <w:rFonts w:ascii="Times New Roman" w:hAnsi="Times New Roman"/>
          <w:i/>
          <w:sz w:val="21"/>
          <w:szCs w:val="21"/>
        </w:rPr>
        <w:t>e multa de 10% sobre o valor do último lance ofertado;</w:t>
      </w:r>
    </w:p>
    <w:p w:rsidR="00DC1985" w:rsidRDefault="00DC1985" w:rsidP="00DC1985">
      <w:pPr>
        <w:ind w:firstLine="1701"/>
        <w:jc w:val="both"/>
        <w:rPr>
          <w:rFonts w:ascii="Times New Roman" w:hAnsi="Times New Roman"/>
          <w:b/>
          <w:sz w:val="21"/>
          <w:szCs w:val="21"/>
        </w:rPr>
      </w:pPr>
    </w:p>
    <w:p w:rsidR="00DC1985" w:rsidRPr="00FB698B" w:rsidRDefault="00DC1985" w:rsidP="00DC1985">
      <w:pPr>
        <w:ind w:firstLine="1701"/>
        <w:jc w:val="both"/>
        <w:rPr>
          <w:rFonts w:ascii="Times New Roman" w:hAnsi="Times New Roman"/>
          <w:i/>
          <w:sz w:val="21"/>
          <w:szCs w:val="21"/>
        </w:rPr>
      </w:pPr>
      <w:r w:rsidRPr="00FB698B">
        <w:rPr>
          <w:rFonts w:ascii="Times New Roman" w:hAnsi="Times New Roman"/>
          <w:b/>
          <w:sz w:val="21"/>
          <w:szCs w:val="21"/>
        </w:rPr>
        <w:t xml:space="preserve">b) </w:t>
      </w:r>
      <w:r w:rsidRPr="00FB698B">
        <w:rPr>
          <w:rFonts w:ascii="Times New Roman" w:hAnsi="Times New Roman"/>
          <w:sz w:val="21"/>
          <w:szCs w:val="21"/>
        </w:rPr>
        <w:t>executar o contrato com irregularidades passíveis de correção durante a execução e sem prejuízo ao resultado</w:t>
      </w:r>
      <w:r>
        <w:rPr>
          <w:rFonts w:ascii="Times New Roman" w:hAnsi="Times New Roman"/>
          <w:sz w:val="21"/>
          <w:szCs w:val="21"/>
        </w:rPr>
        <w:t xml:space="preserve"> será aplicada penalidade de</w:t>
      </w:r>
      <w:r w:rsidRPr="00FB698B">
        <w:rPr>
          <w:rFonts w:ascii="Times New Roman" w:hAnsi="Times New Roman"/>
          <w:sz w:val="21"/>
          <w:szCs w:val="21"/>
        </w:rPr>
        <w:t xml:space="preserve"> </w:t>
      </w:r>
      <w:r w:rsidRPr="00FB698B">
        <w:rPr>
          <w:rFonts w:ascii="Times New Roman" w:hAnsi="Times New Roman"/>
          <w:i/>
          <w:sz w:val="21"/>
          <w:szCs w:val="21"/>
        </w:rPr>
        <w:t>advertência;</w:t>
      </w:r>
    </w:p>
    <w:p w:rsidR="00DC1985" w:rsidRPr="00FB698B" w:rsidRDefault="00DC1985" w:rsidP="00DC1985">
      <w:pPr>
        <w:ind w:firstLine="1800"/>
        <w:jc w:val="both"/>
        <w:rPr>
          <w:rFonts w:ascii="Times New Roman" w:hAnsi="Times New Roman"/>
          <w:b/>
          <w:sz w:val="21"/>
          <w:szCs w:val="21"/>
        </w:rPr>
      </w:pPr>
    </w:p>
    <w:p w:rsidR="00DC1985" w:rsidRPr="00FB698B" w:rsidRDefault="00DC1985" w:rsidP="00DC1985">
      <w:pPr>
        <w:ind w:firstLine="1701"/>
        <w:jc w:val="both"/>
        <w:rPr>
          <w:rFonts w:ascii="Times New Roman" w:hAnsi="Times New Roman"/>
          <w:i/>
          <w:sz w:val="21"/>
          <w:szCs w:val="21"/>
        </w:rPr>
      </w:pPr>
      <w:r>
        <w:rPr>
          <w:rFonts w:ascii="Times New Roman" w:hAnsi="Times New Roman"/>
          <w:b/>
          <w:sz w:val="21"/>
          <w:szCs w:val="21"/>
        </w:rPr>
        <w:t>c</w:t>
      </w:r>
      <w:r w:rsidRPr="00FB698B">
        <w:rPr>
          <w:rFonts w:ascii="Times New Roman" w:hAnsi="Times New Roman"/>
          <w:b/>
          <w:sz w:val="21"/>
          <w:szCs w:val="21"/>
        </w:rPr>
        <w:t xml:space="preserve">) </w:t>
      </w:r>
      <w:r w:rsidRPr="00FB698B">
        <w:rPr>
          <w:rFonts w:ascii="Times New Roman" w:hAnsi="Times New Roman"/>
          <w:sz w:val="21"/>
          <w:szCs w:val="21"/>
        </w:rPr>
        <w:t xml:space="preserve">executar o contrato com atraso injustificado será </w:t>
      </w:r>
      <w:r>
        <w:rPr>
          <w:rFonts w:ascii="Times New Roman" w:hAnsi="Times New Roman"/>
          <w:sz w:val="21"/>
          <w:szCs w:val="21"/>
        </w:rPr>
        <w:t xml:space="preserve">aplicada </w:t>
      </w:r>
      <w:r w:rsidRPr="00FB698B">
        <w:rPr>
          <w:rFonts w:ascii="Times New Roman" w:hAnsi="Times New Roman"/>
          <w:i/>
          <w:sz w:val="21"/>
          <w:szCs w:val="21"/>
        </w:rPr>
        <w:t>multa diária de 0,5% sobre o valor atualizado do contrato;</w:t>
      </w:r>
    </w:p>
    <w:p w:rsidR="00DC1985" w:rsidRPr="00D57577" w:rsidRDefault="00DC1985" w:rsidP="00DC1985">
      <w:pPr>
        <w:ind w:firstLine="1701"/>
        <w:jc w:val="both"/>
        <w:rPr>
          <w:rFonts w:ascii="Times New Roman" w:hAnsi="Times New Roman"/>
          <w:b/>
          <w:sz w:val="21"/>
          <w:szCs w:val="21"/>
        </w:rPr>
      </w:pPr>
    </w:p>
    <w:p w:rsidR="00DC1985" w:rsidRPr="00D57577" w:rsidRDefault="00DC1985" w:rsidP="00DC1985">
      <w:pPr>
        <w:ind w:firstLine="1701"/>
        <w:jc w:val="both"/>
        <w:rPr>
          <w:rFonts w:ascii="Times New Roman" w:hAnsi="Times New Roman"/>
          <w:i/>
          <w:sz w:val="21"/>
          <w:szCs w:val="21"/>
        </w:rPr>
      </w:pPr>
      <w:r>
        <w:rPr>
          <w:rFonts w:ascii="Times New Roman" w:hAnsi="Times New Roman"/>
          <w:b/>
          <w:sz w:val="21"/>
          <w:szCs w:val="21"/>
        </w:rPr>
        <w:t>d</w:t>
      </w:r>
      <w:r w:rsidRPr="00D57577">
        <w:rPr>
          <w:rFonts w:ascii="Times New Roman" w:hAnsi="Times New Roman"/>
          <w:b/>
          <w:sz w:val="21"/>
          <w:szCs w:val="21"/>
        </w:rPr>
        <w:t xml:space="preserve">) </w:t>
      </w:r>
      <w:r w:rsidRPr="00D57577">
        <w:rPr>
          <w:rFonts w:ascii="Times New Roman" w:hAnsi="Times New Roman"/>
          <w:sz w:val="21"/>
          <w:szCs w:val="21"/>
        </w:rPr>
        <w:t xml:space="preserve">inexecução parcial do contrato: </w:t>
      </w:r>
      <w:r w:rsidRPr="00D57577">
        <w:rPr>
          <w:rFonts w:ascii="Times New Roman" w:hAnsi="Times New Roman"/>
          <w:i/>
          <w:sz w:val="21"/>
          <w:szCs w:val="21"/>
        </w:rPr>
        <w:t>suspensão do direito de licitar e contratar com a Administração pelo</w:t>
      </w:r>
      <w:r>
        <w:rPr>
          <w:rFonts w:ascii="Times New Roman" w:hAnsi="Times New Roman"/>
          <w:i/>
          <w:sz w:val="21"/>
          <w:szCs w:val="21"/>
        </w:rPr>
        <w:t>s</w:t>
      </w:r>
      <w:r w:rsidRPr="00D57577">
        <w:rPr>
          <w:rFonts w:ascii="Times New Roman" w:hAnsi="Times New Roman"/>
          <w:i/>
          <w:sz w:val="21"/>
          <w:szCs w:val="21"/>
        </w:rPr>
        <w:t xml:space="preserve"> praz</w:t>
      </w:r>
      <w:r>
        <w:rPr>
          <w:rFonts w:ascii="Times New Roman" w:hAnsi="Times New Roman"/>
          <w:i/>
          <w:sz w:val="21"/>
          <w:szCs w:val="21"/>
        </w:rPr>
        <w:t>os expostos</w:t>
      </w:r>
      <w:r w:rsidRPr="00D57577">
        <w:rPr>
          <w:rFonts w:ascii="Times New Roman" w:hAnsi="Times New Roman"/>
          <w:i/>
          <w:sz w:val="21"/>
          <w:szCs w:val="21"/>
        </w:rPr>
        <w:t xml:space="preserve"> e multa de 8% sobre o valor correspondente ao montante não adimplido do contrato;</w:t>
      </w:r>
    </w:p>
    <w:p w:rsidR="00DC1985" w:rsidRPr="00D57577" w:rsidRDefault="00DC1985" w:rsidP="00DC1985">
      <w:pPr>
        <w:ind w:firstLine="1701"/>
        <w:jc w:val="both"/>
        <w:rPr>
          <w:rFonts w:ascii="Times New Roman" w:hAnsi="Times New Roman"/>
          <w:b/>
          <w:sz w:val="21"/>
          <w:szCs w:val="21"/>
        </w:rPr>
      </w:pPr>
    </w:p>
    <w:p w:rsidR="00DC1985" w:rsidRPr="00D57577" w:rsidRDefault="00DC1985" w:rsidP="00DC1985">
      <w:pPr>
        <w:ind w:firstLine="1701"/>
        <w:jc w:val="both"/>
        <w:rPr>
          <w:rFonts w:ascii="Times New Roman" w:hAnsi="Times New Roman"/>
          <w:i/>
          <w:sz w:val="21"/>
          <w:szCs w:val="21"/>
        </w:rPr>
      </w:pPr>
      <w:r>
        <w:rPr>
          <w:rFonts w:ascii="Times New Roman" w:hAnsi="Times New Roman"/>
          <w:b/>
          <w:sz w:val="21"/>
          <w:szCs w:val="21"/>
        </w:rPr>
        <w:t>e</w:t>
      </w:r>
      <w:r w:rsidRPr="00D57577">
        <w:rPr>
          <w:rFonts w:ascii="Times New Roman" w:hAnsi="Times New Roman"/>
          <w:b/>
          <w:sz w:val="21"/>
          <w:szCs w:val="21"/>
        </w:rPr>
        <w:t>)</w:t>
      </w:r>
      <w:r w:rsidRPr="00D57577">
        <w:rPr>
          <w:rFonts w:ascii="Times New Roman" w:hAnsi="Times New Roman"/>
          <w:sz w:val="21"/>
          <w:szCs w:val="21"/>
        </w:rPr>
        <w:t xml:space="preserve"> inexecução total do contrato: </w:t>
      </w:r>
      <w:r w:rsidRPr="00D57577">
        <w:rPr>
          <w:rFonts w:ascii="Times New Roman" w:hAnsi="Times New Roman"/>
          <w:i/>
          <w:sz w:val="21"/>
          <w:szCs w:val="21"/>
        </w:rPr>
        <w:t>suspensão do direito de licitar e contratar com a Administração pelo prazo de 5 anos e multa de 10% sobre o valor atualizado do contrato;</w:t>
      </w:r>
    </w:p>
    <w:p w:rsidR="00DC1985" w:rsidRPr="00D57577" w:rsidRDefault="00DC1985" w:rsidP="00DC1985">
      <w:pPr>
        <w:ind w:firstLine="1701"/>
        <w:jc w:val="both"/>
        <w:rPr>
          <w:rFonts w:ascii="Times New Roman" w:hAnsi="Times New Roman"/>
          <w:b/>
          <w:sz w:val="21"/>
          <w:szCs w:val="21"/>
        </w:rPr>
      </w:pPr>
    </w:p>
    <w:p w:rsidR="00DC1985" w:rsidRDefault="00DC1985" w:rsidP="00DC1985">
      <w:pPr>
        <w:ind w:firstLine="1701"/>
        <w:jc w:val="both"/>
        <w:rPr>
          <w:rFonts w:ascii="Times New Roman" w:hAnsi="Times New Roman"/>
          <w:i/>
          <w:sz w:val="21"/>
          <w:szCs w:val="21"/>
        </w:rPr>
      </w:pPr>
      <w:r>
        <w:rPr>
          <w:rFonts w:ascii="Times New Roman" w:hAnsi="Times New Roman"/>
          <w:b/>
          <w:sz w:val="21"/>
          <w:szCs w:val="21"/>
        </w:rPr>
        <w:t>f</w:t>
      </w:r>
      <w:r w:rsidRPr="00D57577">
        <w:rPr>
          <w:rFonts w:ascii="Times New Roman" w:hAnsi="Times New Roman"/>
          <w:b/>
          <w:sz w:val="21"/>
          <w:szCs w:val="21"/>
        </w:rPr>
        <w:t>)</w:t>
      </w:r>
      <w:r w:rsidRPr="00D57577">
        <w:rPr>
          <w:rFonts w:ascii="Times New Roman" w:hAnsi="Times New Roman"/>
          <w:sz w:val="21"/>
          <w:szCs w:val="21"/>
        </w:rPr>
        <w:t xml:space="preserve"> causar prejuízo material resultante diretamente de execução contratual: d</w:t>
      </w:r>
      <w:r w:rsidRPr="00D57577">
        <w:rPr>
          <w:rFonts w:ascii="Times New Roman" w:hAnsi="Times New Roman"/>
          <w:i/>
          <w:sz w:val="21"/>
          <w:szCs w:val="21"/>
        </w:rPr>
        <w:t>eclaração de inidoneidade cumulada com a suspensão do direito de licitar e contratar com a Administração Pública pelo prazo de 05 anos e multa de 10 % sobre o valor atualizado do contrato.</w:t>
      </w:r>
    </w:p>
    <w:p w:rsidR="00DC1985" w:rsidRDefault="00DC1985" w:rsidP="00DC1985">
      <w:pPr>
        <w:ind w:firstLine="1701"/>
        <w:jc w:val="both"/>
        <w:rPr>
          <w:rFonts w:ascii="Times New Roman" w:hAnsi="Times New Roman"/>
          <w:i/>
          <w:sz w:val="21"/>
          <w:szCs w:val="21"/>
        </w:rPr>
      </w:pPr>
    </w:p>
    <w:p w:rsidR="00DC1985" w:rsidRPr="00D57577" w:rsidRDefault="00DC1985" w:rsidP="00DC1985">
      <w:pPr>
        <w:ind w:firstLine="1701"/>
        <w:jc w:val="both"/>
        <w:rPr>
          <w:rFonts w:ascii="Times New Roman" w:hAnsi="Times New Roman"/>
          <w:sz w:val="21"/>
          <w:szCs w:val="21"/>
        </w:rPr>
      </w:pPr>
      <w:r w:rsidRPr="00D57577">
        <w:rPr>
          <w:rFonts w:ascii="Times New Roman" w:hAnsi="Times New Roman"/>
          <w:sz w:val="21"/>
          <w:szCs w:val="21"/>
        </w:rPr>
        <w:t>As penalidades serão registradas no cadastro da contratada, quando for o caso.</w:t>
      </w:r>
    </w:p>
    <w:p w:rsidR="00DC1985" w:rsidRPr="00D57577" w:rsidRDefault="00DC1985" w:rsidP="00DC1985">
      <w:pPr>
        <w:ind w:firstLine="1701"/>
        <w:jc w:val="both"/>
        <w:rPr>
          <w:rFonts w:ascii="Times New Roman" w:hAnsi="Times New Roman"/>
          <w:b/>
          <w:sz w:val="21"/>
          <w:szCs w:val="21"/>
        </w:rPr>
      </w:pPr>
    </w:p>
    <w:p w:rsidR="00DC1985" w:rsidRPr="00BD436E" w:rsidRDefault="00DC1985" w:rsidP="00DC1985">
      <w:pPr>
        <w:ind w:firstLine="1701"/>
        <w:jc w:val="both"/>
        <w:rPr>
          <w:rFonts w:ascii="Times New Roman" w:hAnsi="Times New Roman"/>
          <w:sz w:val="21"/>
          <w:szCs w:val="21"/>
        </w:rPr>
      </w:pPr>
      <w:r w:rsidRPr="00BD436E">
        <w:rPr>
          <w:rFonts w:ascii="Times New Roman" w:hAnsi="Times New Roman"/>
          <w:sz w:val="21"/>
          <w:szCs w:val="21"/>
        </w:rPr>
        <w:t>Nenhum pagamento será efetuado pela Administração enquanto pendente de liquidação qualquer obrigação financeira que for imposta ao fornecedor em virtude de penalidade ou inadimplência contratual.</w:t>
      </w:r>
    </w:p>
    <w:p w:rsidR="00DC1985" w:rsidRDefault="00DC1985" w:rsidP="00DC1985">
      <w:pPr>
        <w:ind w:firstLine="1701"/>
        <w:jc w:val="both"/>
        <w:rPr>
          <w:rFonts w:ascii="Times New Roman" w:hAnsi="Times New Roman"/>
          <w:sz w:val="21"/>
          <w:szCs w:val="21"/>
        </w:rPr>
      </w:pPr>
      <w:r>
        <w:rPr>
          <w:rFonts w:ascii="Times New Roman" w:hAnsi="Times New Roman"/>
          <w:sz w:val="21"/>
          <w:szCs w:val="21"/>
        </w:rPr>
        <w:t>Serão aplicadas, subsidiariamente as penalidades descritas nos artigos 77, 78, 79, 80, 86, 87, da Lei nº. 8.666/93.</w:t>
      </w:r>
    </w:p>
    <w:p w:rsidR="00DC1985" w:rsidRPr="004D1AF8" w:rsidRDefault="00DC1985" w:rsidP="00DC1985">
      <w:pPr>
        <w:tabs>
          <w:tab w:val="left" w:pos="4253"/>
        </w:tabs>
        <w:rPr>
          <w:rFonts w:ascii="Times New Roman" w:hAnsi="Times New Roman"/>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NONA: DA RESCISÃO</w:t>
      </w:r>
    </w:p>
    <w:p w:rsidR="00DC1985" w:rsidRPr="004D1AF8" w:rsidRDefault="00DC1985" w:rsidP="00DC1985">
      <w:pPr>
        <w:tabs>
          <w:tab w:val="left" w:pos="4253"/>
        </w:tabs>
        <w:rPr>
          <w:rFonts w:ascii="Times New Roman" w:hAnsi="Times New Roman"/>
          <w:b/>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Este contrato poderá ser rescindido: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a) por ato unilateral do</w:t>
      </w:r>
      <w:r w:rsidRPr="006E6DA3">
        <w:rPr>
          <w:rFonts w:ascii="Times New Roman" w:hAnsi="Times New Roman"/>
          <w:b/>
          <w:sz w:val="21"/>
          <w:szCs w:val="21"/>
        </w:rPr>
        <w:t xml:space="preserve"> CONTRATANTE</w:t>
      </w:r>
      <w:r w:rsidRPr="00E84B03">
        <w:rPr>
          <w:rFonts w:ascii="Times New Roman" w:hAnsi="Times New Roman"/>
          <w:sz w:val="21"/>
          <w:szCs w:val="21"/>
        </w:rPr>
        <w:t>, nas hipóteses dos incisos I a XII, XVII e XVIII, do art. 78, da Lei n° 8.666/93;</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b) amigavelmente, por acordo entre as partes, reduzido a termo no processo de licitação, desde que conveniente para o </w:t>
      </w:r>
      <w:r w:rsidRPr="006E6DA3">
        <w:rPr>
          <w:rFonts w:ascii="Times New Roman" w:hAnsi="Times New Roman"/>
          <w:b/>
          <w:sz w:val="21"/>
          <w:szCs w:val="21"/>
        </w:rPr>
        <w:t>CONTRATANTE;</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c) judicialmente, nos termos da legislação.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A rescisão de que trata a alínea ‘a’ desta cláusula, acarreta as seguintes conseqüências, sem prejuízo das sanções previstas neste contrato:</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a) execução da garantia contratual, para ressarcimento do </w:t>
      </w:r>
      <w:r w:rsidRPr="006E6DA3">
        <w:rPr>
          <w:rFonts w:ascii="Times New Roman" w:hAnsi="Times New Roman"/>
          <w:b/>
          <w:sz w:val="21"/>
          <w:szCs w:val="21"/>
        </w:rPr>
        <w:t>CONTRATANTE</w:t>
      </w:r>
      <w:r w:rsidRPr="00E84B03">
        <w:rPr>
          <w:rFonts w:ascii="Times New Roman" w:hAnsi="Times New Roman"/>
          <w:sz w:val="21"/>
          <w:szCs w:val="21"/>
        </w:rPr>
        <w:t xml:space="preserve"> e dos valores das multas e indenizações a ele devidos;</w:t>
      </w:r>
    </w:p>
    <w:p w:rsidR="00DC1985" w:rsidRPr="00E84B03" w:rsidRDefault="00DC1985" w:rsidP="00DC1985">
      <w:pPr>
        <w:tabs>
          <w:tab w:val="left" w:pos="2160"/>
          <w:tab w:val="left" w:pos="4253"/>
        </w:tabs>
        <w:ind w:firstLine="1800"/>
        <w:jc w:val="both"/>
        <w:rPr>
          <w:rFonts w:ascii="Times New Roman" w:hAnsi="Times New Roman"/>
          <w:sz w:val="21"/>
          <w:szCs w:val="21"/>
        </w:rPr>
      </w:pPr>
    </w:p>
    <w:p w:rsidR="00DC1985" w:rsidRPr="00E84B03" w:rsidRDefault="00DC1985" w:rsidP="00DC1985">
      <w:pPr>
        <w:tabs>
          <w:tab w:val="left" w:pos="2160"/>
          <w:tab w:val="left" w:pos="4253"/>
        </w:tabs>
        <w:ind w:firstLine="1701"/>
        <w:jc w:val="both"/>
        <w:rPr>
          <w:rFonts w:ascii="Times New Roman" w:hAnsi="Times New Roman"/>
          <w:sz w:val="21"/>
          <w:szCs w:val="21"/>
        </w:rPr>
      </w:pPr>
      <w:r w:rsidRPr="00E84B03">
        <w:rPr>
          <w:rFonts w:ascii="Times New Roman" w:hAnsi="Times New Roman"/>
          <w:sz w:val="21"/>
          <w:szCs w:val="21"/>
        </w:rPr>
        <w:t xml:space="preserve">b) retenção dos créditos do contrato, se existentes, até o limite dos prejuízos causados ao </w:t>
      </w:r>
      <w:r w:rsidRPr="006E6DA3">
        <w:rPr>
          <w:rFonts w:ascii="Times New Roman" w:hAnsi="Times New Roman"/>
          <w:b/>
          <w:sz w:val="21"/>
          <w:szCs w:val="21"/>
        </w:rPr>
        <w:t>CONTRATANTE</w:t>
      </w:r>
      <w:r w:rsidRPr="00E84B03">
        <w:rPr>
          <w:rFonts w:ascii="Times New Roman" w:hAnsi="Times New Roman"/>
          <w:sz w:val="21"/>
          <w:szCs w:val="21"/>
        </w:rPr>
        <w:t>.</w:t>
      </w:r>
    </w:p>
    <w:p w:rsidR="00DC1985" w:rsidRPr="004D1AF8" w:rsidRDefault="00DC1985" w:rsidP="00DC1985">
      <w:pPr>
        <w:tabs>
          <w:tab w:val="left" w:pos="2160"/>
          <w:tab w:val="left" w:pos="4253"/>
        </w:tabs>
        <w:jc w:val="center"/>
        <w:rPr>
          <w:rFonts w:ascii="Times New Roman" w:hAnsi="Times New Roman"/>
          <w:b/>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DÉCIMA: DA INEXECUÇÃO DO CONTRATO</w:t>
      </w:r>
    </w:p>
    <w:p w:rsidR="00DC1985" w:rsidRPr="004D1AF8" w:rsidRDefault="00DC1985" w:rsidP="00DC1985">
      <w:pPr>
        <w:tabs>
          <w:tab w:val="left" w:pos="4253"/>
        </w:tabs>
        <w:rPr>
          <w:rFonts w:ascii="Times New Roman" w:hAnsi="Times New Roman"/>
          <w:b/>
          <w:sz w:val="21"/>
          <w:szCs w:val="21"/>
        </w:rPr>
      </w:pPr>
    </w:p>
    <w:p w:rsidR="00DC1985" w:rsidRPr="004D1AF8"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 xml:space="preserve">A </w:t>
      </w:r>
      <w:r w:rsidRPr="00F56017">
        <w:rPr>
          <w:rFonts w:ascii="Times New Roman" w:hAnsi="Times New Roman"/>
          <w:sz w:val="21"/>
          <w:szCs w:val="21"/>
        </w:rPr>
        <w:t>CONTRATADA</w:t>
      </w:r>
      <w:r w:rsidRPr="004D1AF8">
        <w:rPr>
          <w:rFonts w:ascii="Times New Roman" w:hAnsi="Times New Roman"/>
          <w:b w:val="0"/>
          <w:sz w:val="21"/>
          <w:szCs w:val="21"/>
        </w:rPr>
        <w:t xml:space="preserve"> reconhece os direitos do </w:t>
      </w:r>
      <w:r w:rsidRPr="00F56017">
        <w:rPr>
          <w:rFonts w:ascii="Times New Roman" w:hAnsi="Times New Roman"/>
          <w:sz w:val="21"/>
          <w:szCs w:val="21"/>
        </w:rPr>
        <w:t>CONTRATANTE</w:t>
      </w:r>
      <w:r w:rsidRPr="004D1AF8">
        <w:rPr>
          <w:rFonts w:ascii="Times New Roman" w:hAnsi="Times New Roman"/>
          <w:b w:val="0"/>
          <w:sz w:val="21"/>
          <w:szCs w:val="21"/>
        </w:rPr>
        <w:t xml:space="preserve"> no caso de inexecução total ou parcial do contrato que venham a ensejar a sua rescisão, conforme art. 77, da Lei n° 8.666/93.</w:t>
      </w:r>
    </w:p>
    <w:p w:rsidR="00DC1985" w:rsidRPr="004D1AF8" w:rsidRDefault="00DC1985" w:rsidP="00DC1985">
      <w:pPr>
        <w:pStyle w:val="Corpodetexto"/>
        <w:tabs>
          <w:tab w:val="left" w:pos="1418"/>
        </w:tabs>
        <w:spacing w:before="0" w:line="240" w:lineRule="auto"/>
        <w:rPr>
          <w:rFonts w:ascii="Times New Roman" w:hAnsi="Times New Roman"/>
          <w:b w:val="0"/>
          <w:sz w:val="21"/>
          <w:szCs w:val="21"/>
        </w:rPr>
      </w:pPr>
    </w:p>
    <w:p w:rsidR="00DC1985" w:rsidRPr="00F56017" w:rsidRDefault="00DC1985" w:rsidP="00DC1985">
      <w:pPr>
        <w:tabs>
          <w:tab w:val="left" w:pos="4253"/>
        </w:tabs>
        <w:ind w:firstLine="1701"/>
        <w:rPr>
          <w:rFonts w:ascii="Times New Roman" w:hAnsi="Times New Roman"/>
          <w:b/>
          <w:sz w:val="21"/>
          <w:szCs w:val="21"/>
          <w:u w:val="single"/>
        </w:rPr>
      </w:pPr>
      <w:r w:rsidRPr="00F56017">
        <w:rPr>
          <w:rFonts w:ascii="Times New Roman" w:hAnsi="Times New Roman"/>
          <w:b/>
          <w:sz w:val="21"/>
          <w:szCs w:val="21"/>
          <w:u w:val="single"/>
        </w:rPr>
        <w:t>CLÁUSULA DÉCIMA PRIMEIRA: DA VINCULAÇÃO</w:t>
      </w:r>
    </w:p>
    <w:p w:rsidR="00DC1985" w:rsidRPr="004D1AF8" w:rsidRDefault="00DC1985" w:rsidP="00DC1985">
      <w:pPr>
        <w:pStyle w:val="Corpodetexto"/>
        <w:tabs>
          <w:tab w:val="left" w:pos="1418"/>
        </w:tabs>
        <w:spacing w:before="0" w:line="240" w:lineRule="auto"/>
        <w:rPr>
          <w:rFonts w:ascii="Times New Roman" w:hAnsi="Times New Roman"/>
          <w:sz w:val="21"/>
          <w:szCs w:val="21"/>
        </w:rPr>
      </w:pPr>
      <w:r w:rsidRPr="004D1AF8">
        <w:rPr>
          <w:rFonts w:ascii="Times New Roman" w:hAnsi="Times New Roman"/>
          <w:sz w:val="21"/>
          <w:szCs w:val="21"/>
        </w:rPr>
        <w:tab/>
      </w:r>
    </w:p>
    <w:p w:rsidR="00DC1985" w:rsidRPr="004D1AF8" w:rsidRDefault="00DC1985" w:rsidP="00DC1985">
      <w:pPr>
        <w:pStyle w:val="Corpodetexto"/>
        <w:tabs>
          <w:tab w:val="left" w:pos="1418"/>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O presente contrato está vinculado ao Edital Pregão Presencial N° 0</w:t>
      </w:r>
      <w:r w:rsidR="003D3EA9">
        <w:rPr>
          <w:rFonts w:ascii="Times New Roman" w:hAnsi="Times New Roman"/>
          <w:b w:val="0"/>
          <w:sz w:val="21"/>
          <w:szCs w:val="21"/>
        </w:rPr>
        <w:t>01</w:t>
      </w:r>
      <w:r w:rsidRPr="004D1AF8">
        <w:rPr>
          <w:rFonts w:ascii="Times New Roman" w:hAnsi="Times New Roman"/>
          <w:b w:val="0"/>
          <w:sz w:val="21"/>
          <w:szCs w:val="21"/>
        </w:rPr>
        <w:t>/201</w:t>
      </w:r>
      <w:r w:rsidR="003D3EA9">
        <w:rPr>
          <w:rFonts w:ascii="Times New Roman" w:hAnsi="Times New Roman"/>
          <w:b w:val="0"/>
          <w:sz w:val="21"/>
          <w:szCs w:val="21"/>
        </w:rPr>
        <w:t>8</w:t>
      </w:r>
      <w:r w:rsidRPr="004D1AF8">
        <w:rPr>
          <w:rFonts w:ascii="Times New Roman" w:hAnsi="Times New Roman"/>
          <w:b w:val="0"/>
          <w:sz w:val="21"/>
          <w:szCs w:val="21"/>
        </w:rPr>
        <w:t>, à proposta do vencedor e à Lei n° 8.666/93.</w:t>
      </w:r>
    </w:p>
    <w:p w:rsidR="00DC1985" w:rsidRPr="004D1AF8" w:rsidRDefault="00DC1985" w:rsidP="00DC1985">
      <w:pPr>
        <w:tabs>
          <w:tab w:val="left" w:pos="4253"/>
        </w:tabs>
        <w:jc w:val="center"/>
        <w:rPr>
          <w:rFonts w:ascii="Times New Roman" w:hAnsi="Times New Roman"/>
          <w:b/>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SEGUNDA: DAS OMISSÕES</w:t>
      </w:r>
    </w:p>
    <w:p w:rsidR="00DC1985" w:rsidRPr="004D1AF8" w:rsidRDefault="00DC1985" w:rsidP="00DC1985">
      <w:pPr>
        <w:tabs>
          <w:tab w:val="left" w:pos="4253"/>
        </w:tabs>
        <w:rPr>
          <w:rFonts w:ascii="Times New Roman" w:hAnsi="Times New Roman"/>
          <w:sz w:val="21"/>
          <w:szCs w:val="21"/>
        </w:rPr>
      </w:pPr>
    </w:p>
    <w:p w:rsidR="00DC1985" w:rsidRPr="004D1AF8" w:rsidRDefault="00DC1985" w:rsidP="00DC1985">
      <w:pPr>
        <w:pStyle w:val="Corpodetexto"/>
        <w:tabs>
          <w:tab w:val="left" w:pos="2160"/>
        </w:tabs>
        <w:spacing w:before="0" w:line="240" w:lineRule="auto"/>
        <w:ind w:firstLine="1701"/>
        <w:rPr>
          <w:rFonts w:ascii="Times New Roman" w:hAnsi="Times New Roman"/>
          <w:b w:val="0"/>
          <w:sz w:val="21"/>
          <w:szCs w:val="21"/>
        </w:rPr>
      </w:pPr>
      <w:r w:rsidRPr="004D1AF8">
        <w:rPr>
          <w:rFonts w:ascii="Times New Roman" w:hAnsi="Times New Roman"/>
          <w:b w:val="0"/>
          <w:sz w:val="21"/>
          <w:szCs w:val="21"/>
        </w:rPr>
        <w:t>Este contrato rege-se pela Lei n° 8.666/93, inclusive em suas omissões.</w:t>
      </w:r>
    </w:p>
    <w:p w:rsidR="00DC1985" w:rsidRPr="004D1AF8" w:rsidRDefault="00DC1985" w:rsidP="00DC1985">
      <w:pPr>
        <w:pStyle w:val="Corpodetexto"/>
        <w:spacing w:before="0" w:line="240" w:lineRule="auto"/>
        <w:rPr>
          <w:rFonts w:ascii="Times New Roman" w:hAnsi="Times New Roman"/>
          <w:b w:val="0"/>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TERCEIRA: DO RECEBIMENTO DO OBJETO</w:t>
      </w:r>
    </w:p>
    <w:p w:rsidR="00DC1985" w:rsidRPr="004D1AF8" w:rsidRDefault="00DC1985" w:rsidP="00DC1985">
      <w:pPr>
        <w:tabs>
          <w:tab w:val="left" w:pos="4253"/>
        </w:tabs>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O objeto do presente contrato se estiver de acordo com as especificações do edital, será recebido:</w:t>
      </w:r>
    </w:p>
    <w:p w:rsidR="00DC1985" w:rsidRPr="004D1AF8" w:rsidRDefault="00DC1985" w:rsidP="00DC1985">
      <w:pPr>
        <w:tabs>
          <w:tab w:val="left" w:pos="2160"/>
          <w:tab w:val="left" w:pos="4253"/>
        </w:tabs>
        <w:ind w:firstLine="1800"/>
        <w:jc w:val="both"/>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 xml:space="preserve">a) provisoriamente, para efeito de posterior verificação da conformidade do material com a especificação; </w:t>
      </w:r>
    </w:p>
    <w:p w:rsidR="00DC1985" w:rsidRPr="004D1AF8" w:rsidRDefault="00DC1985" w:rsidP="00DC1985">
      <w:pPr>
        <w:tabs>
          <w:tab w:val="left" w:pos="2160"/>
          <w:tab w:val="left" w:pos="4253"/>
        </w:tabs>
        <w:jc w:val="both"/>
        <w:rPr>
          <w:rFonts w:ascii="Times New Roman" w:hAnsi="Times New Roman"/>
          <w:sz w:val="21"/>
          <w:szCs w:val="21"/>
        </w:rPr>
      </w:pPr>
    </w:p>
    <w:p w:rsidR="00DC1985" w:rsidRPr="004D1AF8" w:rsidRDefault="00DC1985" w:rsidP="00DC1985">
      <w:pPr>
        <w:tabs>
          <w:tab w:val="left" w:pos="2160"/>
          <w:tab w:val="left" w:pos="4253"/>
        </w:tabs>
        <w:ind w:firstLine="1701"/>
        <w:jc w:val="both"/>
        <w:rPr>
          <w:rFonts w:ascii="Times New Roman" w:hAnsi="Times New Roman"/>
          <w:sz w:val="21"/>
          <w:szCs w:val="21"/>
        </w:rPr>
      </w:pPr>
      <w:r w:rsidRPr="004D1AF8">
        <w:rPr>
          <w:rFonts w:ascii="Times New Roman" w:hAnsi="Times New Roman"/>
          <w:sz w:val="21"/>
          <w:szCs w:val="21"/>
        </w:rPr>
        <w:t>b) definitivamente, após a verificação da qualidade e conseqüente aceitação.</w:t>
      </w:r>
    </w:p>
    <w:p w:rsidR="00DC1985" w:rsidRPr="004D1AF8" w:rsidRDefault="00DC1985" w:rsidP="00DC1985">
      <w:pPr>
        <w:tabs>
          <w:tab w:val="left" w:pos="4253"/>
        </w:tabs>
        <w:jc w:val="center"/>
        <w:rPr>
          <w:rFonts w:ascii="Times New Roman" w:hAnsi="Times New Roman"/>
          <w:b/>
          <w:sz w:val="21"/>
          <w:szCs w:val="21"/>
        </w:rPr>
      </w:pPr>
    </w:p>
    <w:p w:rsidR="00DC1985" w:rsidRPr="00AE22D9" w:rsidRDefault="00DC1985" w:rsidP="00DC1985">
      <w:pPr>
        <w:tabs>
          <w:tab w:val="left" w:pos="4253"/>
        </w:tabs>
        <w:ind w:firstLine="1701"/>
        <w:rPr>
          <w:rFonts w:ascii="Times New Roman" w:hAnsi="Times New Roman"/>
          <w:b/>
          <w:sz w:val="21"/>
          <w:szCs w:val="21"/>
          <w:u w:val="single"/>
        </w:rPr>
      </w:pPr>
      <w:r w:rsidRPr="00AE22D9">
        <w:rPr>
          <w:rFonts w:ascii="Times New Roman" w:hAnsi="Times New Roman"/>
          <w:b/>
          <w:sz w:val="21"/>
          <w:szCs w:val="21"/>
          <w:u w:val="single"/>
        </w:rPr>
        <w:t>CLÁUSULA DÉCIMA QUARTA: DA GESTÃO DO CONTRATO</w:t>
      </w:r>
    </w:p>
    <w:p w:rsidR="00DC1985" w:rsidRPr="007276BF" w:rsidRDefault="00DC1985" w:rsidP="00DC1985">
      <w:pPr>
        <w:tabs>
          <w:tab w:val="left" w:pos="4253"/>
        </w:tabs>
        <w:rPr>
          <w:rFonts w:ascii="Times New Roman" w:hAnsi="Times New Roman"/>
          <w:b/>
          <w:sz w:val="21"/>
          <w:szCs w:val="21"/>
        </w:rPr>
      </w:pPr>
    </w:p>
    <w:p w:rsidR="00EC6BC1" w:rsidRPr="007276BF" w:rsidRDefault="00EC6BC1" w:rsidP="00EC6BC1">
      <w:pPr>
        <w:tabs>
          <w:tab w:val="left" w:pos="1843"/>
        </w:tabs>
        <w:ind w:firstLine="1701"/>
        <w:jc w:val="both"/>
        <w:rPr>
          <w:rFonts w:ascii="Times New Roman" w:hAnsi="Times New Roman"/>
          <w:sz w:val="21"/>
          <w:szCs w:val="21"/>
        </w:rPr>
      </w:pPr>
      <w:r w:rsidRPr="007276BF">
        <w:rPr>
          <w:rFonts w:ascii="Times New Roman" w:hAnsi="Times New Roman"/>
          <w:sz w:val="21"/>
          <w:szCs w:val="21"/>
        </w:rPr>
        <w:t>Nos termos do art. 67, da Lei nº 8666/93,</w:t>
      </w:r>
      <w:r w:rsidR="003D3EA9">
        <w:rPr>
          <w:rFonts w:ascii="Times New Roman" w:hAnsi="Times New Roman"/>
          <w:sz w:val="21"/>
          <w:szCs w:val="21"/>
        </w:rPr>
        <w:t xml:space="preserve"> fica designado como</w:t>
      </w:r>
      <w:r w:rsidRPr="007276BF">
        <w:rPr>
          <w:rFonts w:ascii="Times New Roman" w:hAnsi="Times New Roman"/>
          <w:sz w:val="21"/>
          <w:szCs w:val="21"/>
        </w:rPr>
        <w:t xml:space="preserve"> Gestor do contrato</w:t>
      </w:r>
      <w:r w:rsidR="003D3EA9">
        <w:rPr>
          <w:rFonts w:ascii="Times New Roman" w:hAnsi="Times New Roman"/>
          <w:sz w:val="21"/>
          <w:szCs w:val="21"/>
        </w:rPr>
        <w:t>, o Prefeito Municipal</w:t>
      </w:r>
      <w:r w:rsidR="00FB6AD4">
        <w:rPr>
          <w:rFonts w:ascii="Times New Roman" w:hAnsi="Times New Roman"/>
          <w:sz w:val="21"/>
          <w:szCs w:val="21"/>
        </w:rPr>
        <w:t xml:space="preserve">, </w:t>
      </w:r>
      <w:r w:rsidRPr="007276BF">
        <w:rPr>
          <w:rFonts w:ascii="Times New Roman" w:hAnsi="Times New Roman"/>
          <w:sz w:val="21"/>
          <w:szCs w:val="21"/>
        </w:rPr>
        <w:t xml:space="preserve">e fica designado como Fiscal do Contrato </w:t>
      </w:r>
      <w:r w:rsidR="003D3EA9">
        <w:rPr>
          <w:rFonts w:ascii="Times New Roman" w:hAnsi="Times New Roman"/>
          <w:sz w:val="21"/>
          <w:szCs w:val="21"/>
        </w:rPr>
        <w:t>o</w:t>
      </w:r>
      <w:r w:rsidRPr="007276BF">
        <w:rPr>
          <w:rFonts w:ascii="Times New Roman" w:hAnsi="Times New Roman"/>
          <w:sz w:val="21"/>
          <w:szCs w:val="21"/>
        </w:rPr>
        <w:t xml:space="preserve"> </w:t>
      </w:r>
      <w:r>
        <w:rPr>
          <w:rFonts w:ascii="Times New Roman" w:hAnsi="Times New Roman"/>
          <w:sz w:val="21"/>
          <w:szCs w:val="21"/>
        </w:rPr>
        <w:t xml:space="preserve">Servidor </w:t>
      </w:r>
      <w:r w:rsidR="003D3EA9">
        <w:rPr>
          <w:rFonts w:ascii="Times New Roman" w:hAnsi="Times New Roman"/>
          <w:sz w:val="21"/>
          <w:szCs w:val="21"/>
        </w:rPr>
        <w:t>Lauro César Eckerleben</w:t>
      </w:r>
      <w:r>
        <w:rPr>
          <w:rFonts w:ascii="Times New Roman" w:hAnsi="Times New Roman"/>
          <w:sz w:val="21"/>
          <w:szCs w:val="21"/>
        </w:rPr>
        <w:t>.</w:t>
      </w:r>
    </w:p>
    <w:p w:rsidR="00DC1985" w:rsidRPr="007276BF" w:rsidRDefault="00DC1985" w:rsidP="00DC1985">
      <w:pPr>
        <w:tabs>
          <w:tab w:val="left" w:pos="4253"/>
        </w:tabs>
        <w:rPr>
          <w:rFonts w:ascii="Times New Roman" w:hAnsi="Times New Roman"/>
          <w:b/>
          <w:sz w:val="21"/>
          <w:szCs w:val="21"/>
        </w:rPr>
      </w:pPr>
    </w:p>
    <w:p w:rsidR="00DC1985" w:rsidRPr="00152584" w:rsidRDefault="00DC1985" w:rsidP="00DC1985">
      <w:pPr>
        <w:tabs>
          <w:tab w:val="left" w:pos="4253"/>
        </w:tabs>
        <w:ind w:firstLine="1701"/>
        <w:rPr>
          <w:rFonts w:ascii="Times New Roman" w:hAnsi="Times New Roman"/>
          <w:b/>
          <w:sz w:val="21"/>
          <w:szCs w:val="21"/>
          <w:u w:val="single"/>
        </w:rPr>
      </w:pPr>
      <w:r w:rsidRPr="00152584">
        <w:rPr>
          <w:rFonts w:ascii="Times New Roman" w:hAnsi="Times New Roman"/>
          <w:b/>
          <w:sz w:val="21"/>
          <w:szCs w:val="21"/>
          <w:u w:val="single"/>
        </w:rPr>
        <w:t>CLÁUSULA DÉCIMA QUINTA: DO FORO</w:t>
      </w:r>
    </w:p>
    <w:p w:rsidR="00DC1985" w:rsidRPr="00CF6D74" w:rsidRDefault="00DC1985" w:rsidP="00DC1985">
      <w:pPr>
        <w:tabs>
          <w:tab w:val="left" w:pos="4253"/>
        </w:tabs>
        <w:rPr>
          <w:rFonts w:ascii="Times New Roman" w:hAnsi="Times New Roman"/>
          <w:b/>
          <w:sz w:val="21"/>
          <w:szCs w:val="21"/>
        </w:rPr>
      </w:pPr>
    </w:p>
    <w:p w:rsidR="00DC1985" w:rsidRPr="00CF6D74" w:rsidRDefault="00DC1985" w:rsidP="00DC1985">
      <w:pPr>
        <w:tabs>
          <w:tab w:val="left" w:pos="2160"/>
          <w:tab w:val="left" w:pos="4253"/>
        </w:tabs>
        <w:ind w:firstLine="1701"/>
        <w:jc w:val="both"/>
        <w:rPr>
          <w:rFonts w:ascii="Times New Roman" w:hAnsi="Times New Roman"/>
          <w:sz w:val="21"/>
          <w:szCs w:val="21"/>
        </w:rPr>
      </w:pPr>
      <w:r w:rsidRPr="00CF6D74">
        <w:rPr>
          <w:rFonts w:ascii="Times New Roman" w:hAnsi="Times New Roman"/>
          <w:sz w:val="21"/>
          <w:szCs w:val="21"/>
        </w:rPr>
        <w:t>As partes elegem o Foro da Comarca de Porto Xavier para dirimir quaisquer dúvidas oriundas do presente contrato.</w:t>
      </w:r>
    </w:p>
    <w:p w:rsidR="00DC1985" w:rsidRPr="00CF6D74" w:rsidRDefault="00DC1985" w:rsidP="00DC1985">
      <w:pPr>
        <w:tabs>
          <w:tab w:val="left" w:pos="2160"/>
          <w:tab w:val="left" w:pos="4253"/>
        </w:tabs>
        <w:ind w:firstLine="1800"/>
        <w:jc w:val="both"/>
        <w:rPr>
          <w:rFonts w:ascii="Times New Roman" w:hAnsi="Times New Roman"/>
          <w:sz w:val="21"/>
          <w:szCs w:val="21"/>
        </w:rPr>
      </w:pPr>
    </w:p>
    <w:p w:rsidR="00DC1985" w:rsidRPr="00CF6D74" w:rsidRDefault="00DC1985" w:rsidP="00DC1985">
      <w:pPr>
        <w:pStyle w:val="Corpodetexto"/>
        <w:tabs>
          <w:tab w:val="left" w:pos="2160"/>
        </w:tabs>
        <w:spacing w:before="0" w:line="240" w:lineRule="auto"/>
        <w:ind w:firstLine="1701"/>
        <w:rPr>
          <w:rFonts w:ascii="Times New Roman" w:hAnsi="Times New Roman"/>
          <w:b w:val="0"/>
          <w:sz w:val="21"/>
          <w:szCs w:val="21"/>
        </w:rPr>
      </w:pPr>
      <w:r w:rsidRPr="00CF6D74">
        <w:rPr>
          <w:rFonts w:ascii="Times New Roman" w:hAnsi="Times New Roman"/>
          <w:b w:val="0"/>
          <w:sz w:val="21"/>
          <w:szCs w:val="21"/>
        </w:rPr>
        <w:t>E, por estarem justos e contratados, firmam o presente instrumento em 03 (três) vias de igual teor e forma, na presença das testemunhas instrumentais, abaixo firmadas.</w:t>
      </w:r>
    </w:p>
    <w:p w:rsidR="00DC1985" w:rsidRPr="00CF6D74" w:rsidRDefault="00DC1985" w:rsidP="00DC1985">
      <w:pPr>
        <w:tabs>
          <w:tab w:val="left" w:pos="4253"/>
        </w:tabs>
        <w:jc w:val="both"/>
        <w:rPr>
          <w:rFonts w:ascii="Times New Roman" w:hAnsi="Times New Roman"/>
          <w:sz w:val="21"/>
          <w:szCs w:val="21"/>
        </w:rPr>
      </w:pPr>
    </w:p>
    <w:p w:rsidR="00DC1985" w:rsidRPr="00CF6D74" w:rsidRDefault="00DC1985" w:rsidP="00DC1985">
      <w:pPr>
        <w:tabs>
          <w:tab w:val="left" w:pos="4253"/>
        </w:tabs>
        <w:ind w:firstLine="1701"/>
        <w:jc w:val="both"/>
        <w:rPr>
          <w:rFonts w:ascii="Times New Roman" w:hAnsi="Times New Roman"/>
          <w:sz w:val="21"/>
          <w:szCs w:val="21"/>
        </w:rPr>
      </w:pPr>
      <w:r w:rsidRPr="00CF6D74">
        <w:rPr>
          <w:rFonts w:ascii="Times New Roman" w:hAnsi="Times New Roman"/>
          <w:sz w:val="21"/>
          <w:szCs w:val="21"/>
        </w:rPr>
        <w:t xml:space="preserve">Porto Xavier, </w:t>
      </w:r>
      <w:r w:rsidR="006D76BA">
        <w:rPr>
          <w:rFonts w:ascii="Times New Roman" w:hAnsi="Times New Roman"/>
          <w:sz w:val="21"/>
          <w:szCs w:val="21"/>
        </w:rPr>
        <w:t>01</w:t>
      </w:r>
      <w:r>
        <w:rPr>
          <w:rFonts w:ascii="Times New Roman" w:hAnsi="Times New Roman"/>
          <w:sz w:val="21"/>
          <w:szCs w:val="21"/>
        </w:rPr>
        <w:t xml:space="preserve"> </w:t>
      </w:r>
      <w:r w:rsidRPr="00CF6D74">
        <w:rPr>
          <w:rFonts w:ascii="Times New Roman" w:hAnsi="Times New Roman"/>
          <w:sz w:val="21"/>
          <w:szCs w:val="21"/>
        </w:rPr>
        <w:t xml:space="preserve">de </w:t>
      </w:r>
      <w:r w:rsidR="006D76BA">
        <w:rPr>
          <w:rFonts w:ascii="Times New Roman" w:hAnsi="Times New Roman"/>
          <w:sz w:val="21"/>
          <w:szCs w:val="21"/>
        </w:rPr>
        <w:t>fevereiro</w:t>
      </w:r>
      <w:r>
        <w:rPr>
          <w:rFonts w:ascii="Times New Roman" w:hAnsi="Times New Roman"/>
          <w:sz w:val="21"/>
          <w:szCs w:val="21"/>
        </w:rPr>
        <w:t xml:space="preserve"> </w:t>
      </w:r>
      <w:r w:rsidRPr="00CF6D74">
        <w:rPr>
          <w:rFonts w:ascii="Times New Roman" w:hAnsi="Times New Roman"/>
          <w:sz w:val="21"/>
          <w:szCs w:val="21"/>
        </w:rPr>
        <w:t>de 20</w:t>
      </w:r>
      <w:r>
        <w:rPr>
          <w:rFonts w:ascii="Times New Roman" w:hAnsi="Times New Roman"/>
          <w:sz w:val="21"/>
          <w:szCs w:val="21"/>
        </w:rPr>
        <w:t>1</w:t>
      </w:r>
      <w:r w:rsidR="00E02E0F">
        <w:rPr>
          <w:rFonts w:ascii="Times New Roman" w:hAnsi="Times New Roman"/>
          <w:sz w:val="21"/>
          <w:szCs w:val="21"/>
        </w:rPr>
        <w:t>8</w:t>
      </w:r>
      <w:r w:rsidRPr="00CF6D74">
        <w:rPr>
          <w:rFonts w:ascii="Times New Roman" w:hAnsi="Times New Roman"/>
          <w:sz w:val="21"/>
          <w:szCs w:val="21"/>
        </w:rPr>
        <w:t>.</w:t>
      </w:r>
    </w:p>
    <w:p w:rsidR="00DC1985" w:rsidRDefault="00DC1985" w:rsidP="00DC1985">
      <w:pPr>
        <w:tabs>
          <w:tab w:val="left" w:pos="4253"/>
        </w:tabs>
        <w:jc w:val="both"/>
        <w:rPr>
          <w:rFonts w:ascii="Times New Roman" w:hAnsi="Times New Roman"/>
          <w:sz w:val="21"/>
          <w:szCs w:val="21"/>
        </w:rPr>
      </w:pPr>
    </w:p>
    <w:p w:rsidR="00F35EAD" w:rsidRPr="00CF6D74" w:rsidRDefault="00F35EAD" w:rsidP="00DC1985">
      <w:pPr>
        <w:tabs>
          <w:tab w:val="left" w:pos="4253"/>
        </w:tabs>
        <w:jc w:val="both"/>
        <w:rPr>
          <w:rFonts w:ascii="Times New Roman" w:hAnsi="Times New Roman"/>
          <w:sz w:val="21"/>
          <w:szCs w:val="21"/>
        </w:rPr>
      </w:pPr>
    </w:p>
    <w:p w:rsidR="006D76BA" w:rsidRPr="00315D2F" w:rsidRDefault="006D76BA" w:rsidP="006D76BA">
      <w:pPr>
        <w:tabs>
          <w:tab w:val="left" w:pos="4253"/>
        </w:tabs>
        <w:jc w:val="both"/>
        <w:rPr>
          <w:rFonts w:ascii="Times New Roman" w:hAnsi="Times New Roman"/>
          <w:sz w:val="21"/>
          <w:szCs w:val="21"/>
        </w:rPr>
      </w:pPr>
      <w:r>
        <w:rPr>
          <w:rFonts w:ascii="Times New Roman" w:hAnsi="Times New Roman"/>
          <w:b/>
          <w:sz w:val="21"/>
          <w:szCs w:val="21"/>
        </w:rPr>
        <w:t>GILBERTO DOMINGOS MENIN</w:t>
      </w:r>
      <w:r w:rsidRPr="00315D2F">
        <w:rPr>
          <w:rFonts w:ascii="Times New Roman" w:hAnsi="Times New Roman"/>
          <w:sz w:val="21"/>
          <w:szCs w:val="21"/>
        </w:rPr>
        <w:t xml:space="preserve">                                                                 </w:t>
      </w:r>
      <w:r>
        <w:rPr>
          <w:rFonts w:ascii="Times New Roman" w:hAnsi="Times New Roman"/>
          <w:b/>
          <w:sz w:val="21"/>
          <w:szCs w:val="21"/>
        </w:rPr>
        <w:t>PAULO JOSÉ BRUM</w:t>
      </w:r>
      <w:r w:rsidRPr="00315D2F">
        <w:rPr>
          <w:rFonts w:ascii="Times New Roman" w:hAnsi="Times New Roman"/>
          <w:sz w:val="21"/>
          <w:szCs w:val="21"/>
        </w:rPr>
        <w:t xml:space="preserve">  </w:t>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r>
      <w:r w:rsidRPr="00315D2F">
        <w:rPr>
          <w:rFonts w:ascii="Times New Roman" w:hAnsi="Times New Roman"/>
          <w:sz w:val="21"/>
          <w:szCs w:val="21"/>
        </w:rPr>
        <w:softHyphen/>
        <w:t xml:space="preserve"> </w:t>
      </w:r>
    </w:p>
    <w:p w:rsidR="006D76BA" w:rsidRDefault="006D76BA" w:rsidP="006D76BA">
      <w:pPr>
        <w:tabs>
          <w:tab w:val="left" w:pos="4253"/>
        </w:tabs>
        <w:jc w:val="both"/>
        <w:rPr>
          <w:rFonts w:ascii="Times New Roman" w:hAnsi="Times New Roman"/>
          <w:sz w:val="21"/>
          <w:szCs w:val="21"/>
        </w:rPr>
      </w:pPr>
      <w:r w:rsidRPr="00315D2F">
        <w:rPr>
          <w:rFonts w:ascii="Times New Roman" w:hAnsi="Times New Roman"/>
          <w:sz w:val="21"/>
          <w:szCs w:val="21"/>
        </w:rPr>
        <w:t xml:space="preserve">                    </w:t>
      </w:r>
      <w:r>
        <w:rPr>
          <w:rFonts w:ascii="Times New Roman" w:hAnsi="Times New Roman"/>
          <w:sz w:val="21"/>
          <w:szCs w:val="21"/>
        </w:rPr>
        <w:t>Contratante</w:t>
      </w:r>
      <w:r>
        <w:rPr>
          <w:rFonts w:ascii="Times New Roman" w:hAnsi="Times New Roman"/>
          <w:sz w:val="21"/>
          <w:szCs w:val="21"/>
        </w:rPr>
        <w:tab/>
      </w:r>
      <w:r>
        <w:rPr>
          <w:rFonts w:ascii="Times New Roman" w:hAnsi="Times New Roman"/>
          <w:sz w:val="21"/>
          <w:szCs w:val="21"/>
        </w:rPr>
        <w:tab/>
        <w:t xml:space="preserve">                                     Contratada</w:t>
      </w:r>
    </w:p>
    <w:p w:rsidR="006D76BA" w:rsidRDefault="006D76BA" w:rsidP="006D76BA">
      <w:pPr>
        <w:tabs>
          <w:tab w:val="left" w:pos="4253"/>
        </w:tabs>
        <w:jc w:val="both"/>
        <w:rPr>
          <w:rFonts w:ascii="Times New Roman" w:hAnsi="Times New Roman"/>
          <w:sz w:val="21"/>
          <w:szCs w:val="21"/>
        </w:rPr>
      </w:pPr>
    </w:p>
    <w:p w:rsidR="006D76BA" w:rsidRDefault="006D76BA" w:rsidP="006D76BA">
      <w:pPr>
        <w:tabs>
          <w:tab w:val="left" w:pos="4253"/>
        </w:tabs>
        <w:jc w:val="both"/>
        <w:rPr>
          <w:rFonts w:ascii="Times New Roman" w:hAnsi="Times New Roman"/>
          <w:sz w:val="21"/>
          <w:szCs w:val="21"/>
        </w:rPr>
      </w:pPr>
    </w:p>
    <w:p w:rsidR="006D76BA" w:rsidRDefault="006D76BA" w:rsidP="006D76BA">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6D76BA" w:rsidRDefault="006D76BA" w:rsidP="006D76BA">
      <w:pPr>
        <w:tabs>
          <w:tab w:val="left" w:pos="4253"/>
        </w:tabs>
        <w:jc w:val="both"/>
        <w:rPr>
          <w:rFonts w:ascii="Times New Roman" w:hAnsi="Times New Roman"/>
          <w:sz w:val="21"/>
          <w:szCs w:val="21"/>
        </w:rPr>
      </w:pPr>
      <w:r>
        <w:rPr>
          <w:rFonts w:ascii="Times New Roman" w:hAnsi="Times New Roman"/>
          <w:sz w:val="21"/>
          <w:szCs w:val="21"/>
        </w:rPr>
        <w:t>GESTOR DO CONTRATO</w:t>
      </w:r>
    </w:p>
    <w:p w:rsidR="006D76BA" w:rsidRDefault="006D76BA" w:rsidP="006D76BA">
      <w:pPr>
        <w:tabs>
          <w:tab w:val="left" w:pos="4253"/>
        </w:tabs>
        <w:jc w:val="both"/>
        <w:rPr>
          <w:rFonts w:ascii="Times New Roman" w:hAnsi="Times New Roman"/>
          <w:sz w:val="21"/>
          <w:szCs w:val="21"/>
        </w:rPr>
      </w:pPr>
    </w:p>
    <w:p w:rsidR="006D76BA" w:rsidRDefault="006D76BA" w:rsidP="006D76BA">
      <w:pPr>
        <w:tabs>
          <w:tab w:val="left" w:pos="4253"/>
        </w:tabs>
        <w:jc w:val="both"/>
        <w:rPr>
          <w:rFonts w:ascii="Times New Roman" w:hAnsi="Times New Roman"/>
          <w:sz w:val="21"/>
          <w:szCs w:val="21"/>
        </w:rPr>
      </w:pPr>
    </w:p>
    <w:p w:rsidR="006D76BA" w:rsidRDefault="006D76BA" w:rsidP="006D76BA">
      <w:pPr>
        <w:tabs>
          <w:tab w:val="left" w:pos="4253"/>
        </w:tabs>
        <w:jc w:val="both"/>
        <w:rPr>
          <w:rFonts w:ascii="Times New Roman" w:hAnsi="Times New Roman"/>
          <w:sz w:val="21"/>
          <w:szCs w:val="21"/>
        </w:rPr>
      </w:pPr>
    </w:p>
    <w:p w:rsidR="006D76BA" w:rsidRDefault="006D76BA" w:rsidP="006D76BA">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6D76BA" w:rsidRDefault="006D76BA" w:rsidP="006D76BA">
      <w:pPr>
        <w:tabs>
          <w:tab w:val="left" w:pos="4253"/>
        </w:tabs>
        <w:jc w:val="both"/>
        <w:rPr>
          <w:rFonts w:ascii="Times New Roman" w:hAnsi="Times New Roman"/>
          <w:sz w:val="21"/>
          <w:szCs w:val="21"/>
        </w:rPr>
      </w:pPr>
      <w:r>
        <w:rPr>
          <w:rFonts w:ascii="Times New Roman" w:hAnsi="Times New Roman"/>
          <w:sz w:val="21"/>
          <w:szCs w:val="21"/>
        </w:rPr>
        <w:t>FISCAL DO CONTRATO</w:t>
      </w:r>
    </w:p>
    <w:p w:rsidR="006D76BA" w:rsidRDefault="006D76BA" w:rsidP="006D76BA">
      <w:pPr>
        <w:tabs>
          <w:tab w:val="left" w:pos="4253"/>
        </w:tabs>
        <w:jc w:val="both"/>
        <w:rPr>
          <w:rFonts w:ascii="Times New Roman" w:hAnsi="Times New Roman"/>
          <w:sz w:val="21"/>
          <w:szCs w:val="21"/>
        </w:rPr>
      </w:pPr>
    </w:p>
    <w:p w:rsidR="006D76BA" w:rsidRDefault="006D76BA" w:rsidP="006D76BA">
      <w:pPr>
        <w:tabs>
          <w:tab w:val="left" w:pos="4253"/>
        </w:tabs>
        <w:jc w:val="both"/>
        <w:rPr>
          <w:rFonts w:ascii="Times New Roman" w:hAnsi="Times New Roman"/>
          <w:sz w:val="21"/>
          <w:szCs w:val="21"/>
        </w:rPr>
      </w:pPr>
    </w:p>
    <w:p w:rsidR="006D76BA" w:rsidRDefault="006D76BA" w:rsidP="006D76BA">
      <w:pPr>
        <w:tabs>
          <w:tab w:val="left" w:pos="4253"/>
        </w:tabs>
        <w:jc w:val="both"/>
        <w:rPr>
          <w:rFonts w:ascii="Times New Roman" w:hAnsi="Times New Roman"/>
          <w:sz w:val="21"/>
          <w:szCs w:val="21"/>
        </w:rPr>
      </w:pPr>
      <w:r>
        <w:rPr>
          <w:rFonts w:ascii="Times New Roman" w:hAnsi="Times New Roman"/>
          <w:sz w:val="21"/>
          <w:szCs w:val="21"/>
        </w:rPr>
        <w:t>TESTEMUNHAS:</w:t>
      </w:r>
    </w:p>
    <w:p w:rsidR="006D76BA" w:rsidRDefault="006D76BA" w:rsidP="006D76BA">
      <w:pPr>
        <w:tabs>
          <w:tab w:val="left" w:pos="4253"/>
        </w:tabs>
        <w:jc w:val="both"/>
        <w:rPr>
          <w:rFonts w:ascii="Times New Roman" w:hAnsi="Times New Roman"/>
          <w:sz w:val="21"/>
          <w:szCs w:val="21"/>
        </w:rPr>
      </w:pPr>
    </w:p>
    <w:p w:rsidR="006D76BA" w:rsidRDefault="006D76BA" w:rsidP="006D76BA">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6D76BA" w:rsidRDefault="006D76BA" w:rsidP="006D76BA">
      <w:pPr>
        <w:tabs>
          <w:tab w:val="left" w:pos="4253"/>
        </w:tabs>
        <w:jc w:val="both"/>
        <w:rPr>
          <w:rFonts w:ascii="Times New Roman" w:hAnsi="Times New Roman"/>
          <w:sz w:val="21"/>
          <w:szCs w:val="21"/>
        </w:rPr>
      </w:pPr>
    </w:p>
    <w:p w:rsidR="006D76BA" w:rsidRDefault="006D76BA" w:rsidP="006D76BA">
      <w:pPr>
        <w:tabs>
          <w:tab w:val="left" w:pos="4253"/>
        </w:tabs>
        <w:jc w:val="both"/>
        <w:rPr>
          <w:rFonts w:ascii="Times New Roman" w:hAnsi="Times New Roman"/>
          <w:sz w:val="21"/>
          <w:szCs w:val="21"/>
        </w:rPr>
      </w:pPr>
    </w:p>
    <w:p w:rsidR="006D76BA" w:rsidRDefault="006D76BA" w:rsidP="006D76BA">
      <w:pPr>
        <w:tabs>
          <w:tab w:val="left" w:pos="4253"/>
        </w:tabs>
        <w:jc w:val="both"/>
        <w:rPr>
          <w:rFonts w:ascii="Times New Roman" w:hAnsi="Times New Roman"/>
          <w:sz w:val="21"/>
          <w:szCs w:val="21"/>
        </w:rPr>
      </w:pPr>
      <w:r>
        <w:rPr>
          <w:rFonts w:ascii="Times New Roman" w:hAnsi="Times New Roman"/>
          <w:sz w:val="21"/>
          <w:szCs w:val="21"/>
        </w:rPr>
        <w:t>_________________________________</w:t>
      </w:r>
    </w:p>
    <w:p w:rsidR="006D76BA" w:rsidRDefault="006D76BA" w:rsidP="006D76BA">
      <w:pPr>
        <w:jc w:val="center"/>
        <w:rPr>
          <w:rFonts w:ascii="Times New Roman" w:hAnsi="Times New Roman"/>
          <w:b/>
          <w:sz w:val="21"/>
          <w:szCs w:val="21"/>
        </w:rPr>
      </w:pPr>
    </w:p>
    <w:p w:rsidR="00DC1985" w:rsidRDefault="00DC1985" w:rsidP="00DC1985">
      <w:pPr>
        <w:tabs>
          <w:tab w:val="left" w:pos="4253"/>
        </w:tabs>
        <w:jc w:val="both"/>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C1985" w:rsidRDefault="00DC1985" w:rsidP="00DC1985">
      <w:pPr>
        <w:tabs>
          <w:tab w:val="left" w:pos="4253"/>
        </w:tabs>
        <w:jc w:val="center"/>
        <w:rPr>
          <w:rFonts w:ascii="Times New Roman" w:hAnsi="Times New Roman"/>
          <w:b/>
          <w:sz w:val="21"/>
          <w:szCs w:val="21"/>
        </w:rPr>
      </w:pPr>
    </w:p>
    <w:p w:rsidR="00DF0E65" w:rsidRDefault="00DF0E65" w:rsidP="00DC1985">
      <w:pPr>
        <w:tabs>
          <w:tab w:val="left" w:pos="4253"/>
        </w:tabs>
        <w:jc w:val="center"/>
        <w:rPr>
          <w:rFonts w:ascii="Times New Roman" w:hAnsi="Times New Roman"/>
          <w:b/>
          <w:sz w:val="21"/>
          <w:szCs w:val="21"/>
        </w:rPr>
      </w:pPr>
    </w:p>
    <w:sectPr w:rsidR="00DF0E65" w:rsidSect="00132CB4">
      <w:headerReference w:type="default" r:id="rId8"/>
      <w:footerReference w:type="default" r:id="rId9"/>
      <w:pgSz w:w="11907" w:h="16840" w:code="9"/>
      <w:pgMar w:top="2268" w:right="567" w:bottom="1843"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741" w:rsidRDefault="00447741" w:rsidP="00BC6CBC">
      <w:r>
        <w:separator/>
      </w:r>
    </w:p>
  </w:endnote>
  <w:endnote w:type="continuationSeparator" w:id="1">
    <w:p w:rsidR="00447741" w:rsidRDefault="00447741" w:rsidP="00BC6C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71A" w:rsidRDefault="0041071A" w:rsidP="0041071A">
    <w:pPr>
      <w:pStyle w:val="Rodap"/>
      <w:rPr>
        <w:snapToGrid w:val="0"/>
        <w:sz w:val="16"/>
      </w:rPr>
    </w:pPr>
  </w:p>
  <w:p w:rsidR="0041071A" w:rsidRDefault="004107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741" w:rsidRDefault="00447741" w:rsidP="00BC6CBC">
      <w:r>
        <w:separator/>
      </w:r>
    </w:p>
  </w:footnote>
  <w:footnote w:type="continuationSeparator" w:id="1">
    <w:p w:rsidR="00447741" w:rsidRDefault="00447741" w:rsidP="00BC6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71A" w:rsidRPr="009E7CD1" w:rsidRDefault="0041071A" w:rsidP="0041071A">
    <w:pPr>
      <w:jc w:val="center"/>
      <w:rPr>
        <w:rFonts w:ascii="Arial Narrow" w:eastAsia="MS Mincho" w:hAnsi="Arial Narrow"/>
        <w:i/>
        <w:lang w:eastAsia="ja-JP"/>
      </w:rPr>
    </w:pPr>
  </w:p>
  <w:p w:rsidR="0041071A" w:rsidRDefault="0041071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77A363B"/>
    <w:multiLevelType w:val="singleLevel"/>
    <w:tmpl w:val="0416000F"/>
    <w:lvl w:ilvl="0">
      <w:start w:val="1"/>
      <w:numFmt w:val="decimal"/>
      <w:lvlText w:val="%1."/>
      <w:lvlJc w:val="left"/>
      <w:pPr>
        <w:tabs>
          <w:tab w:val="num" w:pos="360"/>
        </w:tabs>
        <w:ind w:left="360" w:hanging="360"/>
      </w:pPr>
    </w:lvl>
  </w:abstractNum>
  <w:abstractNum w:abstractNumId="2">
    <w:nsid w:val="6FD34452"/>
    <w:multiLevelType w:val="hybridMultilevel"/>
    <w:tmpl w:val="E2406668"/>
    <w:lvl w:ilvl="0" w:tplc="FFFFFFFF">
      <w:start w:val="1"/>
      <w:numFmt w:val="lowerLetter"/>
      <w:lvlText w:val="%1)"/>
      <w:lvlJc w:val="left"/>
      <w:pPr>
        <w:tabs>
          <w:tab w:val="num" w:pos="1778"/>
        </w:tabs>
        <w:ind w:left="1778" w:hanging="360"/>
      </w:pPr>
      <w:rPr>
        <w:rFonts w:hint="default"/>
      </w:rPr>
    </w:lvl>
    <w:lvl w:ilvl="1" w:tplc="FFFFFFFF" w:tentative="1">
      <w:start w:val="1"/>
      <w:numFmt w:val="lowerLetter"/>
      <w:lvlText w:val="%2."/>
      <w:lvlJc w:val="left"/>
      <w:pPr>
        <w:tabs>
          <w:tab w:val="num" w:pos="2498"/>
        </w:tabs>
        <w:ind w:left="2498" w:hanging="360"/>
      </w:pPr>
    </w:lvl>
    <w:lvl w:ilvl="2" w:tplc="FFFFFFFF" w:tentative="1">
      <w:start w:val="1"/>
      <w:numFmt w:val="lowerRoman"/>
      <w:lvlText w:val="%3."/>
      <w:lvlJc w:val="right"/>
      <w:pPr>
        <w:tabs>
          <w:tab w:val="num" w:pos="3218"/>
        </w:tabs>
        <w:ind w:left="3218" w:hanging="180"/>
      </w:pPr>
    </w:lvl>
    <w:lvl w:ilvl="3" w:tplc="FFFFFFFF" w:tentative="1">
      <w:start w:val="1"/>
      <w:numFmt w:val="decimal"/>
      <w:lvlText w:val="%4."/>
      <w:lvlJc w:val="left"/>
      <w:pPr>
        <w:tabs>
          <w:tab w:val="num" w:pos="3938"/>
        </w:tabs>
        <w:ind w:left="3938" w:hanging="360"/>
      </w:pPr>
    </w:lvl>
    <w:lvl w:ilvl="4" w:tplc="FFFFFFFF" w:tentative="1">
      <w:start w:val="1"/>
      <w:numFmt w:val="lowerLetter"/>
      <w:lvlText w:val="%5."/>
      <w:lvlJc w:val="left"/>
      <w:pPr>
        <w:tabs>
          <w:tab w:val="num" w:pos="4658"/>
        </w:tabs>
        <w:ind w:left="4658" w:hanging="360"/>
      </w:pPr>
    </w:lvl>
    <w:lvl w:ilvl="5" w:tplc="FFFFFFFF" w:tentative="1">
      <w:start w:val="1"/>
      <w:numFmt w:val="lowerRoman"/>
      <w:lvlText w:val="%6."/>
      <w:lvlJc w:val="right"/>
      <w:pPr>
        <w:tabs>
          <w:tab w:val="num" w:pos="5378"/>
        </w:tabs>
        <w:ind w:left="5378" w:hanging="180"/>
      </w:pPr>
    </w:lvl>
    <w:lvl w:ilvl="6" w:tplc="FFFFFFFF" w:tentative="1">
      <w:start w:val="1"/>
      <w:numFmt w:val="decimal"/>
      <w:lvlText w:val="%7."/>
      <w:lvlJc w:val="left"/>
      <w:pPr>
        <w:tabs>
          <w:tab w:val="num" w:pos="6098"/>
        </w:tabs>
        <w:ind w:left="6098" w:hanging="360"/>
      </w:pPr>
    </w:lvl>
    <w:lvl w:ilvl="7" w:tplc="FFFFFFFF" w:tentative="1">
      <w:start w:val="1"/>
      <w:numFmt w:val="lowerLetter"/>
      <w:lvlText w:val="%8."/>
      <w:lvlJc w:val="left"/>
      <w:pPr>
        <w:tabs>
          <w:tab w:val="num" w:pos="6818"/>
        </w:tabs>
        <w:ind w:left="6818" w:hanging="360"/>
      </w:pPr>
    </w:lvl>
    <w:lvl w:ilvl="8" w:tplc="FFFFFFFF" w:tentative="1">
      <w:start w:val="1"/>
      <w:numFmt w:val="lowerRoman"/>
      <w:lvlText w:val="%9."/>
      <w:lvlJc w:val="right"/>
      <w:pPr>
        <w:tabs>
          <w:tab w:val="num" w:pos="7538"/>
        </w:tabs>
        <w:ind w:left="7538"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C1985"/>
    <w:rsid w:val="0002780C"/>
    <w:rsid w:val="00034F30"/>
    <w:rsid w:val="000416DD"/>
    <w:rsid w:val="00043033"/>
    <w:rsid w:val="00044470"/>
    <w:rsid w:val="0005356F"/>
    <w:rsid w:val="00056C1F"/>
    <w:rsid w:val="00070E61"/>
    <w:rsid w:val="00073B1E"/>
    <w:rsid w:val="0009091A"/>
    <w:rsid w:val="000B2974"/>
    <w:rsid w:val="000D20F6"/>
    <w:rsid w:val="000D554E"/>
    <w:rsid w:val="000E1231"/>
    <w:rsid w:val="00105122"/>
    <w:rsid w:val="00107241"/>
    <w:rsid w:val="00113185"/>
    <w:rsid w:val="001210AB"/>
    <w:rsid w:val="00122DD8"/>
    <w:rsid w:val="00124110"/>
    <w:rsid w:val="00132AB3"/>
    <w:rsid w:val="00132CB4"/>
    <w:rsid w:val="00132D13"/>
    <w:rsid w:val="00142223"/>
    <w:rsid w:val="00142C3C"/>
    <w:rsid w:val="0015421B"/>
    <w:rsid w:val="0016457D"/>
    <w:rsid w:val="001677F4"/>
    <w:rsid w:val="001818FF"/>
    <w:rsid w:val="001910DF"/>
    <w:rsid w:val="001A44BE"/>
    <w:rsid w:val="001B197B"/>
    <w:rsid w:val="001B43DB"/>
    <w:rsid w:val="001B4D2A"/>
    <w:rsid w:val="001C512D"/>
    <w:rsid w:val="001E4368"/>
    <w:rsid w:val="001F3239"/>
    <w:rsid w:val="001F769E"/>
    <w:rsid w:val="00213EC9"/>
    <w:rsid w:val="002257CE"/>
    <w:rsid w:val="00225AEC"/>
    <w:rsid w:val="00235870"/>
    <w:rsid w:val="00236366"/>
    <w:rsid w:val="00243DBD"/>
    <w:rsid w:val="00252A2E"/>
    <w:rsid w:val="0025713C"/>
    <w:rsid w:val="00260790"/>
    <w:rsid w:val="00264BB9"/>
    <w:rsid w:val="002660D9"/>
    <w:rsid w:val="00267112"/>
    <w:rsid w:val="00285E59"/>
    <w:rsid w:val="002B06E8"/>
    <w:rsid w:val="002B143C"/>
    <w:rsid w:val="002B6A13"/>
    <w:rsid w:val="002E3B23"/>
    <w:rsid w:val="002F541F"/>
    <w:rsid w:val="002F60FA"/>
    <w:rsid w:val="003044CE"/>
    <w:rsid w:val="003079B1"/>
    <w:rsid w:val="003162AD"/>
    <w:rsid w:val="00322910"/>
    <w:rsid w:val="003337BF"/>
    <w:rsid w:val="00342B97"/>
    <w:rsid w:val="00350FCD"/>
    <w:rsid w:val="00354A48"/>
    <w:rsid w:val="003715A5"/>
    <w:rsid w:val="00374790"/>
    <w:rsid w:val="00397BB4"/>
    <w:rsid w:val="003A0CF9"/>
    <w:rsid w:val="003B3004"/>
    <w:rsid w:val="003B75DA"/>
    <w:rsid w:val="003C4E6D"/>
    <w:rsid w:val="003D3EA9"/>
    <w:rsid w:val="003E26FC"/>
    <w:rsid w:val="003F3E08"/>
    <w:rsid w:val="003F55DA"/>
    <w:rsid w:val="004035F6"/>
    <w:rsid w:val="0040529A"/>
    <w:rsid w:val="0041071A"/>
    <w:rsid w:val="00412C0B"/>
    <w:rsid w:val="0041446A"/>
    <w:rsid w:val="00414D65"/>
    <w:rsid w:val="00425D4E"/>
    <w:rsid w:val="004412E7"/>
    <w:rsid w:val="00447741"/>
    <w:rsid w:val="00451393"/>
    <w:rsid w:val="00463708"/>
    <w:rsid w:val="00466211"/>
    <w:rsid w:val="004754D4"/>
    <w:rsid w:val="00480155"/>
    <w:rsid w:val="004960EE"/>
    <w:rsid w:val="004A04EA"/>
    <w:rsid w:val="004A0816"/>
    <w:rsid w:val="004A407D"/>
    <w:rsid w:val="004A771F"/>
    <w:rsid w:val="004B2443"/>
    <w:rsid w:val="004B41D6"/>
    <w:rsid w:val="004C6F50"/>
    <w:rsid w:val="004D55C6"/>
    <w:rsid w:val="004F0A78"/>
    <w:rsid w:val="004F17A5"/>
    <w:rsid w:val="004F2556"/>
    <w:rsid w:val="004F3986"/>
    <w:rsid w:val="00501737"/>
    <w:rsid w:val="00504C96"/>
    <w:rsid w:val="00505C85"/>
    <w:rsid w:val="00511332"/>
    <w:rsid w:val="00515B18"/>
    <w:rsid w:val="00534B8A"/>
    <w:rsid w:val="0054270B"/>
    <w:rsid w:val="00551A92"/>
    <w:rsid w:val="005657E8"/>
    <w:rsid w:val="00565D9E"/>
    <w:rsid w:val="005702D2"/>
    <w:rsid w:val="00571240"/>
    <w:rsid w:val="005754F4"/>
    <w:rsid w:val="005829FC"/>
    <w:rsid w:val="0059173E"/>
    <w:rsid w:val="00592E16"/>
    <w:rsid w:val="005A522B"/>
    <w:rsid w:val="005B09DF"/>
    <w:rsid w:val="005C1CC8"/>
    <w:rsid w:val="005D2856"/>
    <w:rsid w:val="005D7AB0"/>
    <w:rsid w:val="005E59ED"/>
    <w:rsid w:val="005F4204"/>
    <w:rsid w:val="00626443"/>
    <w:rsid w:val="006504CF"/>
    <w:rsid w:val="00657B2C"/>
    <w:rsid w:val="006601F7"/>
    <w:rsid w:val="00662A2D"/>
    <w:rsid w:val="00690944"/>
    <w:rsid w:val="0069185C"/>
    <w:rsid w:val="00691D14"/>
    <w:rsid w:val="00694B10"/>
    <w:rsid w:val="006966BA"/>
    <w:rsid w:val="006A51EF"/>
    <w:rsid w:val="006C3B94"/>
    <w:rsid w:val="006D4C7A"/>
    <w:rsid w:val="006D76BA"/>
    <w:rsid w:val="006E4166"/>
    <w:rsid w:val="007063FF"/>
    <w:rsid w:val="007167CF"/>
    <w:rsid w:val="007241D8"/>
    <w:rsid w:val="007310AE"/>
    <w:rsid w:val="00734041"/>
    <w:rsid w:val="0074603C"/>
    <w:rsid w:val="00762011"/>
    <w:rsid w:val="007654C8"/>
    <w:rsid w:val="00767622"/>
    <w:rsid w:val="00776203"/>
    <w:rsid w:val="007873CD"/>
    <w:rsid w:val="007942FD"/>
    <w:rsid w:val="007A05E2"/>
    <w:rsid w:val="007A4CCE"/>
    <w:rsid w:val="007B6A98"/>
    <w:rsid w:val="007C16BD"/>
    <w:rsid w:val="007C3188"/>
    <w:rsid w:val="007C3865"/>
    <w:rsid w:val="007C38E6"/>
    <w:rsid w:val="007C599D"/>
    <w:rsid w:val="007D69F9"/>
    <w:rsid w:val="007E2998"/>
    <w:rsid w:val="008051AD"/>
    <w:rsid w:val="00807B37"/>
    <w:rsid w:val="00812B8F"/>
    <w:rsid w:val="00815B7E"/>
    <w:rsid w:val="00817768"/>
    <w:rsid w:val="00817A11"/>
    <w:rsid w:val="00823E4D"/>
    <w:rsid w:val="008256CF"/>
    <w:rsid w:val="0083014B"/>
    <w:rsid w:val="00836C55"/>
    <w:rsid w:val="00837697"/>
    <w:rsid w:val="00847F1D"/>
    <w:rsid w:val="008511FC"/>
    <w:rsid w:val="00877FDA"/>
    <w:rsid w:val="0088772E"/>
    <w:rsid w:val="008A26D3"/>
    <w:rsid w:val="008B153C"/>
    <w:rsid w:val="008B328F"/>
    <w:rsid w:val="008B42D3"/>
    <w:rsid w:val="008C218B"/>
    <w:rsid w:val="008C2F2A"/>
    <w:rsid w:val="008C4DD2"/>
    <w:rsid w:val="008D5143"/>
    <w:rsid w:val="008D6AE4"/>
    <w:rsid w:val="008E036E"/>
    <w:rsid w:val="008E1E3A"/>
    <w:rsid w:val="008E7093"/>
    <w:rsid w:val="008F22D9"/>
    <w:rsid w:val="008F46BE"/>
    <w:rsid w:val="00900E01"/>
    <w:rsid w:val="009077BA"/>
    <w:rsid w:val="00917A2F"/>
    <w:rsid w:val="00920433"/>
    <w:rsid w:val="00924BE7"/>
    <w:rsid w:val="00931099"/>
    <w:rsid w:val="00944DDC"/>
    <w:rsid w:val="009533D9"/>
    <w:rsid w:val="00953520"/>
    <w:rsid w:val="00955607"/>
    <w:rsid w:val="00961D54"/>
    <w:rsid w:val="00981D7E"/>
    <w:rsid w:val="009820E5"/>
    <w:rsid w:val="00985232"/>
    <w:rsid w:val="00987629"/>
    <w:rsid w:val="009903B6"/>
    <w:rsid w:val="00990B24"/>
    <w:rsid w:val="00993C53"/>
    <w:rsid w:val="00993D6A"/>
    <w:rsid w:val="009942DF"/>
    <w:rsid w:val="009B1E7E"/>
    <w:rsid w:val="009B2FFB"/>
    <w:rsid w:val="009C39E5"/>
    <w:rsid w:val="009D3617"/>
    <w:rsid w:val="009D3D28"/>
    <w:rsid w:val="009D47E1"/>
    <w:rsid w:val="009D7E10"/>
    <w:rsid w:val="00A078FD"/>
    <w:rsid w:val="00A113C7"/>
    <w:rsid w:val="00A11EC1"/>
    <w:rsid w:val="00A126CC"/>
    <w:rsid w:val="00A13667"/>
    <w:rsid w:val="00A15306"/>
    <w:rsid w:val="00A36829"/>
    <w:rsid w:val="00A423F0"/>
    <w:rsid w:val="00A56CB1"/>
    <w:rsid w:val="00A73FE6"/>
    <w:rsid w:val="00A771C9"/>
    <w:rsid w:val="00A84748"/>
    <w:rsid w:val="00A84D94"/>
    <w:rsid w:val="00A876AD"/>
    <w:rsid w:val="00A912C4"/>
    <w:rsid w:val="00A94A09"/>
    <w:rsid w:val="00A96FF6"/>
    <w:rsid w:val="00AA5D53"/>
    <w:rsid w:val="00AB16F5"/>
    <w:rsid w:val="00AB2276"/>
    <w:rsid w:val="00AB22C9"/>
    <w:rsid w:val="00AC2B22"/>
    <w:rsid w:val="00AC7238"/>
    <w:rsid w:val="00AD03A7"/>
    <w:rsid w:val="00AE6897"/>
    <w:rsid w:val="00AF0C36"/>
    <w:rsid w:val="00B014AA"/>
    <w:rsid w:val="00B01F36"/>
    <w:rsid w:val="00B0587A"/>
    <w:rsid w:val="00B1118A"/>
    <w:rsid w:val="00B13DA6"/>
    <w:rsid w:val="00B20EFF"/>
    <w:rsid w:val="00B217C3"/>
    <w:rsid w:val="00B24CC9"/>
    <w:rsid w:val="00B3524C"/>
    <w:rsid w:val="00B377DD"/>
    <w:rsid w:val="00B5057D"/>
    <w:rsid w:val="00B60EA6"/>
    <w:rsid w:val="00B62CF7"/>
    <w:rsid w:val="00B70B9F"/>
    <w:rsid w:val="00B72671"/>
    <w:rsid w:val="00B74A54"/>
    <w:rsid w:val="00B750A7"/>
    <w:rsid w:val="00B751D3"/>
    <w:rsid w:val="00B81B8E"/>
    <w:rsid w:val="00B92A75"/>
    <w:rsid w:val="00B953A0"/>
    <w:rsid w:val="00BB378E"/>
    <w:rsid w:val="00BC126E"/>
    <w:rsid w:val="00BC6CBC"/>
    <w:rsid w:val="00BD4495"/>
    <w:rsid w:val="00BD6508"/>
    <w:rsid w:val="00BE3AD3"/>
    <w:rsid w:val="00BF2754"/>
    <w:rsid w:val="00C005A6"/>
    <w:rsid w:val="00C236C3"/>
    <w:rsid w:val="00C31A95"/>
    <w:rsid w:val="00C518AF"/>
    <w:rsid w:val="00C51BB9"/>
    <w:rsid w:val="00C5614C"/>
    <w:rsid w:val="00C65D8B"/>
    <w:rsid w:val="00C75AE7"/>
    <w:rsid w:val="00C77E47"/>
    <w:rsid w:val="00C8355E"/>
    <w:rsid w:val="00C84CB2"/>
    <w:rsid w:val="00C95F03"/>
    <w:rsid w:val="00CA072E"/>
    <w:rsid w:val="00CA4AA5"/>
    <w:rsid w:val="00CA625F"/>
    <w:rsid w:val="00CB0929"/>
    <w:rsid w:val="00CB4FDA"/>
    <w:rsid w:val="00CB5072"/>
    <w:rsid w:val="00CC4C3C"/>
    <w:rsid w:val="00CC58E3"/>
    <w:rsid w:val="00CC7FEB"/>
    <w:rsid w:val="00CE1A20"/>
    <w:rsid w:val="00CE4B29"/>
    <w:rsid w:val="00CF232D"/>
    <w:rsid w:val="00CF2E66"/>
    <w:rsid w:val="00D02819"/>
    <w:rsid w:val="00D03395"/>
    <w:rsid w:val="00D04430"/>
    <w:rsid w:val="00D235D4"/>
    <w:rsid w:val="00D30E7F"/>
    <w:rsid w:val="00D35E15"/>
    <w:rsid w:val="00D65B71"/>
    <w:rsid w:val="00D65BC1"/>
    <w:rsid w:val="00D8579C"/>
    <w:rsid w:val="00D90F8E"/>
    <w:rsid w:val="00DA0FAF"/>
    <w:rsid w:val="00DA1F95"/>
    <w:rsid w:val="00DB7526"/>
    <w:rsid w:val="00DC1985"/>
    <w:rsid w:val="00DD74D9"/>
    <w:rsid w:val="00DE0F71"/>
    <w:rsid w:val="00DE4F85"/>
    <w:rsid w:val="00DE5B63"/>
    <w:rsid w:val="00DF0E65"/>
    <w:rsid w:val="00DF4AF2"/>
    <w:rsid w:val="00E009E1"/>
    <w:rsid w:val="00E02E0F"/>
    <w:rsid w:val="00E05BA9"/>
    <w:rsid w:val="00E11F78"/>
    <w:rsid w:val="00E17808"/>
    <w:rsid w:val="00E270B7"/>
    <w:rsid w:val="00E3353E"/>
    <w:rsid w:val="00E33E68"/>
    <w:rsid w:val="00E4047F"/>
    <w:rsid w:val="00E41AF9"/>
    <w:rsid w:val="00E5241F"/>
    <w:rsid w:val="00E53BDD"/>
    <w:rsid w:val="00E67D34"/>
    <w:rsid w:val="00E718AC"/>
    <w:rsid w:val="00E82091"/>
    <w:rsid w:val="00E82DD5"/>
    <w:rsid w:val="00E85B01"/>
    <w:rsid w:val="00EB48FB"/>
    <w:rsid w:val="00EC6BC1"/>
    <w:rsid w:val="00EC7762"/>
    <w:rsid w:val="00ED1C87"/>
    <w:rsid w:val="00ED4684"/>
    <w:rsid w:val="00EF4EEB"/>
    <w:rsid w:val="00F02BC8"/>
    <w:rsid w:val="00F11C94"/>
    <w:rsid w:val="00F1674E"/>
    <w:rsid w:val="00F24BE6"/>
    <w:rsid w:val="00F31EFE"/>
    <w:rsid w:val="00F333AB"/>
    <w:rsid w:val="00F35EAD"/>
    <w:rsid w:val="00F37821"/>
    <w:rsid w:val="00F54CEF"/>
    <w:rsid w:val="00F654C6"/>
    <w:rsid w:val="00F70D07"/>
    <w:rsid w:val="00F82C95"/>
    <w:rsid w:val="00F86FB2"/>
    <w:rsid w:val="00FA144C"/>
    <w:rsid w:val="00FA32ED"/>
    <w:rsid w:val="00FA640D"/>
    <w:rsid w:val="00FB5E87"/>
    <w:rsid w:val="00FB6925"/>
    <w:rsid w:val="00FB6AD4"/>
    <w:rsid w:val="00FD3E35"/>
    <w:rsid w:val="00FD6124"/>
    <w:rsid w:val="00FE5DE9"/>
    <w:rsid w:val="00FF77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98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DC1985"/>
    <w:pPr>
      <w:keepNext/>
      <w:spacing w:line="360" w:lineRule="auto"/>
      <w:ind w:left="2124" w:firstLine="708"/>
      <w:outlineLvl w:val="0"/>
    </w:pPr>
    <w:rPr>
      <w:rFonts w:ascii="Times New Roman" w:hAnsi="Times New Roman"/>
      <w:b/>
      <w:bCs/>
      <w:sz w:val="24"/>
      <w:szCs w:val="24"/>
    </w:rPr>
  </w:style>
  <w:style w:type="paragraph" w:styleId="Ttulo2">
    <w:name w:val="heading 2"/>
    <w:basedOn w:val="Normal"/>
    <w:next w:val="Normal"/>
    <w:link w:val="Ttulo2Char"/>
    <w:qFormat/>
    <w:rsid w:val="00DC1985"/>
    <w:pPr>
      <w:keepNext/>
      <w:jc w:val="center"/>
      <w:outlineLvl w:val="1"/>
    </w:pPr>
    <w:rPr>
      <w:b/>
      <w:bCs/>
    </w:rPr>
  </w:style>
  <w:style w:type="paragraph" w:styleId="Ttulo3">
    <w:name w:val="heading 3"/>
    <w:basedOn w:val="Normal"/>
    <w:next w:val="Normal"/>
    <w:link w:val="Ttulo3Char"/>
    <w:qFormat/>
    <w:rsid w:val="00DC1985"/>
    <w:pPr>
      <w:keepNext/>
      <w:jc w:val="both"/>
      <w:outlineLvl w:val="2"/>
    </w:pPr>
    <w:rPr>
      <w:b/>
      <w:bCs/>
    </w:rPr>
  </w:style>
  <w:style w:type="paragraph" w:styleId="Ttulo5">
    <w:name w:val="heading 5"/>
    <w:basedOn w:val="Normal"/>
    <w:next w:val="Normal"/>
    <w:link w:val="Ttulo5Char"/>
    <w:qFormat/>
    <w:rsid w:val="00DC1985"/>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C198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DC1985"/>
    <w:rPr>
      <w:rFonts w:ascii="Arial" w:eastAsia="Times New Roman" w:hAnsi="Arial" w:cs="Times New Roman"/>
      <w:b/>
      <w:bCs/>
      <w:szCs w:val="20"/>
      <w:lang w:eastAsia="pt-BR"/>
    </w:rPr>
  </w:style>
  <w:style w:type="character" w:customStyle="1" w:styleId="Ttulo3Char">
    <w:name w:val="Título 3 Char"/>
    <w:basedOn w:val="Fontepargpadro"/>
    <w:link w:val="Ttulo3"/>
    <w:rsid w:val="00DC1985"/>
    <w:rPr>
      <w:rFonts w:ascii="Arial" w:eastAsia="Times New Roman" w:hAnsi="Arial" w:cs="Times New Roman"/>
      <w:b/>
      <w:bCs/>
      <w:szCs w:val="20"/>
      <w:lang w:eastAsia="pt-BR"/>
    </w:rPr>
  </w:style>
  <w:style w:type="character" w:customStyle="1" w:styleId="Ttulo5Char">
    <w:name w:val="Título 5 Char"/>
    <w:basedOn w:val="Fontepargpadro"/>
    <w:link w:val="Ttulo5"/>
    <w:rsid w:val="00DC1985"/>
    <w:rPr>
      <w:rFonts w:ascii="Arial" w:eastAsia="Times New Roman" w:hAnsi="Arial" w:cs="Times New Roman"/>
      <w:b/>
      <w:bCs/>
      <w:i/>
      <w:iCs/>
      <w:sz w:val="26"/>
      <w:szCs w:val="26"/>
      <w:lang w:eastAsia="pt-BR"/>
    </w:rPr>
  </w:style>
  <w:style w:type="paragraph" w:styleId="Cabealho">
    <w:name w:val="header"/>
    <w:basedOn w:val="Normal"/>
    <w:link w:val="CabealhoChar"/>
    <w:rsid w:val="00DC1985"/>
    <w:pPr>
      <w:tabs>
        <w:tab w:val="center" w:pos="4252"/>
        <w:tab w:val="right" w:pos="8504"/>
      </w:tabs>
    </w:pPr>
  </w:style>
  <w:style w:type="character" w:customStyle="1" w:styleId="CabealhoChar">
    <w:name w:val="Cabeçalho Char"/>
    <w:basedOn w:val="Fontepargpadro"/>
    <w:link w:val="Cabealho"/>
    <w:rsid w:val="00DC1985"/>
    <w:rPr>
      <w:rFonts w:ascii="Arial" w:eastAsia="Times New Roman" w:hAnsi="Arial" w:cs="Times New Roman"/>
      <w:szCs w:val="20"/>
      <w:lang w:eastAsia="pt-BR"/>
    </w:rPr>
  </w:style>
  <w:style w:type="paragraph" w:styleId="Rodap">
    <w:name w:val="footer"/>
    <w:basedOn w:val="Normal"/>
    <w:link w:val="RodapChar"/>
    <w:rsid w:val="00DC1985"/>
    <w:pPr>
      <w:tabs>
        <w:tab w:val="center" w:pos="4252"/>
        <w:tab w:val="right" w:pos="8504"/>
      </w:tabs>
    </w:pPr>
  </w:style>
  <w:style w:type="character" w:customStyle="1" w:styleId="RodapChar">
    <w:name w:val="Rodapé Char"/>
    <w:basedOn w:val="Fontepargpadro"/>
    <w:link w:val="Rodap"/>
    <w:rsid w:val="00DC1985"/>
    <w:rPr>
      <w:rFonts w:ascii="Arial" w:eastAsia="Times New Roman" w:hAnsi="Arial" w:cs="Times New Roman"/>
      <w:szCs w:val="20"/>
      <w:lang w:eastAsia="pt-BR"/>
    </w:rPr>
  </w:style>
  <w:style w:type="paragraph" w:styleId="Textoembloco">
    <w:name w:val="Block Text"/>
    <w:basedOn w:val="Normal"/>
    <w:rsid w:val="00DC1985"/>
    <w:pPr>
      <w:ind w:left="4253" w:right="57" w:firstLine="1134"/>
      <w:jc w:val="both"/>
    </w:pPr>
    <w:rPr>
      <w:i/>
      <w:spacing w:val="14"/>
    </w:rPr>
  </w:style>
  <w:style w:type="paragraph" w:styleId="Corpodetexto">
    <w:name w:val="Body Text"/>
    <w:basedOn w:val="Normal"/>
    <w:link w:val="CorpodetextoChar"/>
    <w:rsid w:val="00DC1985"/>
    <w:pPr>
      <w:spacing w:before="120" w:line="360" w:lineRule="auto"/>
      <w:jc w:val="both"/>
    </w:pPr>
    <w:rPr>
      <w:b/>
      <w:bCs/>
    </w:rPr>
  </w:style>
  <w:style w:type="character" w:customStyle="1" w:styleId="CorpodetextoChar">
    <w:name w:val="Corpo de texto Char"/>
    <w:basedOn w:val="Fontepargpadro"/>
    <w:link w:val="Corpodetexto"/>
    <w:rsid w:val="00DC1985"/>
    <w:rPr>
      <w:rFonts w:ascii="Arial" w:eastAsia="Times New Roman" w:hAnsi="Arial" w:cs="Times New Roman"/>
      <w:b/>
      <w:bCs/>
      <w:szCs w:val="20"/>
      <w:lang w:eastAsia="pt-BR"/>
    </w:rPr>
  </w:style>
  <w:style w:type="paragraph" w:styleId="Recuodecorpodetexto2">
    <w:name w:val="Body Text Indent 2"/>
    <w:basedOn w:val="Normal"/>
    <w:link w:val="Recuodecorpodetexto2Char"/>
    <w:rsid w:val="00DC1985"/>
    <w:pPr>
      <w:spacing w:before="120" w:line="360" w:lineRule="auto"/>
      <w:ind w:firstLine="1418"/>
      <w:jc w:val="both"/>
    </w:pPr>
    <w:rPr>
      <w:b/>
    </w:rPr>
  </w:style>
  <w:style w:type="character" w:customStyle="1" w:styleId="Recuodecorpodetexto2Char">
    <w:name w:val="Recuo de corpo de texto 2 Char"/>
    <w:basedOn w:val="Fontepargpadro"/>
    <w:link w:val="Recuodecorpodetexto2"/>
    <w:rsid w:val="00DC1985"/>
    <w:rPr>
      <w:rFonts w:ascii="Arial" w:eastAsia="Times New Roman" w:hAnsi="Arial" w:cs="Times New Roman"/>
      <w:b/>
      <w:szCs w:val="20"/>
      <w:lang w:eastAsia="pt-BR"/>
    </w:rPr>
  </w:style>
  <w:style w:type="character" w:styleId="Hyperlink">
    <w:name w:val="Hyperlink"/>
    <w:basedOn w:val="Fontepargpadro"/>
    <w:rsid w:val="00DC1985"/>
    <w:rPr>
      <w:color w:val="0000FF"/>
      <w:u w:val="single"/>
    </w:rPr>
  </w:style>
  <w:style w:type="paragraph" w:styleId="Ttulo">
    <w:name w:val="Title"/>
    <w:basedOn w:val="Normal"/>
    <w:link w:val="TtuloChar"/>
    <w:qFormat/>
    <w:rsid w:val="00DC1985"/>
    <w:pPr>
      <w:jc w:val="center"/>
    </w:pPr>
    <w:rPr>
      <w:rFonts w:ascii="Times New Roman" w:hAnsi="Times New Roman"/>
      <w:b/>
      <w:bCs/>
      <w:sz w:val="24"/>
      <w:szCs w:val="24"/>
    </w:rPr>
  </w:style>
  <w:style w:type="character" w:customStyle="1" w:styleId="TtuloChar">
    <w:name w:val="Título Char"/>
    <w:basedOn w:val="Fontepargpadro"/>
    <w:link w:val="Ttulo"/>
    <w:rsid w:val="00DC1985"/>
    <w:rPr>
      <w:rFonts w:ascii="Times New Roman" w:eastAsia="Times New Roman" w:hAnsi="Times New Roman" w:cs="Times New Roman"/>
      <w:b/>
      <w:bCs/>
      <w:sz w:val="24"/>
      <w:szCs w:val="24"/>
      <w:lang w:eastAsia="pt-BR"/>
    </w:rPr>
  </w:style>
  <w:style w:type="paragraph" w:customStyle="1" w:styleId="Padro">
    <w:name w:val="Padrão"/>
    <w:rsid w:val="00DC1985"/>
    <w:pPr>
      <w:widowControl w:val="0"/>
      <w:autoSpaceDE w:val="0"/>
      <w:autoSpaceDN w:val="0"/>
      <w:spacing w:after="0" w:line="240" w:lineRule="auto"/>
      <w:jc w:val="both"/>
    </w:pPr>
    <w:rPr>
      <w:rFonts w:ascii="Times New Roman" w:eastAsia="Times New Roman" w:hAnsi="Times New Roman" w:cs="Times New Roman"/>
      <w:sz w:val="20"/>
      <w:szCs w:val="24"/>
      <w:lang w:val="en-US" w:eastAsia="pt-BR"/>
    </w:rPr>
  </w:style>
  <w:style w:type="paragraph" w:styleId="Corpodetexto3">
    <w:name w:val="Body Text 3"/>
    <w:basedOn w:val="Normal"/>
    <w:link w:val="Corpodetexto3Char"/>
    <w:rsid w:val="00DC1985"/>
    <w:pPr>
      <w:suppressAutoHyphens/>
      <w:spacing w:line="360" w:lineRule="auto"/>
      <w:jc w:val="both"/>
    </w:pPr>
  </w:style>
  <w:style w:type="character" w:customStyle="1" w:styleId="Corpodetexto3Char">
    <w:name w:val="Corpo de texto 3 Char"/>
    <w:basedOn w:val="Fontepargpadro"/>
    <w:link w:val="Corpodetexto3"/>
    <w:rsid w:val="00DC1985"/>
    <w:rPr>
      <w:rFonts w:ascii="Arial" w:eastAsia="Times New Roman" w:hAnsi="Arial" w:cs="Times New Roman"/>
      <w:szCs w:val="20"/>
      <w:lang w:eastAsia="pt-BR"/>
    </w:rPr>
  </w:style>
  <w:style w:type="character" w:styleId="Nmerodepgina">
    <w:name w:val="page number"/>
    <w:basedOn w:val="Fontepargpadro"/>
    <w:rsid w:val="00DC1985"/>
  </w:style>
  <w:style w:type="paragraph" w:styleId="Textodebalo">
    <w:name w:val="Balloon Text"/>
    <w:basedOn w:val="Normal"/>
    <w:link w:val="TextodebaloChar"/>
    <w:semiHidden/>
    <w:rsid w:val="00DC1985"/>
    <w:rPr>
      <w:rFonts w:ascii="Tahoma" w:hAnsi="Tahoma" w:cs="Tahoma"/>
      <w:sz w:val="16"/>
      <w:szCs w:val="16"/>
    </w:rPr>
  </w:style>
  <w:style w:type="character" w:customStyle="1" w:styleId="TextodebaloChar">
    <w:name w:val="Texto de balão Char"/>
    <w:basedOn w:val="Fontepargpadro"/>
    <w:link w:val="Textodebalo"/>
    <w:semiHidden/>
    <w:rsid w:val="00DC1985"/>
    <w:rPr>
      <w:rFonts w:ascii="Tahoma" w:eastAsia="Times New Roman" w:hAnsi="Tahoma" w:cs="Tahoma"/>
      <w:sz w:val="16"/>
      <w:szCs w:val="16"/>
      <w:lang w:eastAsia="pt-BR"/>
    </w:rPr>
  </w:style>
  <w:style w:type="table" w:styleId="Tabelacomgrade">
    <w:name w:val="Table Grid"/>
    <w:basedOn w:val="Tabelanormal"/>
    <w:rsid w:val="00DC198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link w:val="Corpodetexto2Char"/>
    <w:rsid w:val="00DC1985"/>
    <w:pPr>
      <w:spacing w:after="120" w:line="480" w:lineRule="auto"/>
    </w:pPr>
  </w:style>
  <w:style w:type="character" w:customStyle="1" w:styleId="Corpodetexto2Char">
    <w:name w:val="Corpo de texto 2 Char"/>
    <w:basedOn w:val="Fontepargpadro"/>
    <w:link w:val="Corpodetexto2"/>
    <w:rsid w:val="00DC1985"/>
    <w:rPr>
      <w:rFonts w:ascii="Arial" w:eastAsia="Times New Roman" w:hAnsi="Arial" w:cs="Times New Roman"/>
      <w:szCs w:val="20"/>
      <w:lang w:eastAsia="pt-BR"/>
    </w:rPr>
  </w:style>
  <w:style w:type="paragraph" w:styleId="Pr-formataoHTML">
    <w:name w:val="HTML Preformatted"/>
    <w:basedOn w:val="Normal"/>
    <w:link w:val="Pr-formataoHTMLChar"/>
    <w:uiPriority w:val="99"/>
    <w:semiHidden/>
    <w:unhideWhenUsed/>
    <w:rsid w:val="00794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7942FD"/>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83014B"/>
  </w:style>
</w:styles>
</file>

<file path=word/webSettings.xml><?xml version="1.0" encoding="utf-8"?>
<w:webSettings xmlns:r="http://schemas.openxmlformats.org/officeDocument/2006/relationships" xmlns:w="http://schemas.openxmlformats.org/wordprocessingml/2006/main">
  <w:divs>
    <w:div w:id="386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52E58-B3C2-45DC-A4ED-A5F8A043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1487</Words>
  <Characters>8031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cp:lastPrinted>2018-01-05T11:42:00Z</cp:lastPrinted>
  <dcterms:created xsi:type="dcterms:W3CDTF">2018-02-01T12:21:00Z</dcterms:created>
  <dcterms:modified xsi:type="dcterms:W3CDTF">2018-02-01T12:29:00Z</dcterms:modified>
</cp:coreProperties>
</file>